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5B89D" w14:textId="633160C2" w:rsidR="00605ECF" w:rsidRDefault="003C4FE9" w:rsidP="006B334D">
      <w:pPr>
        <w:jc w:val="center"/>
        <w:rPr>
          <w:rFonts w:ascii="Arial" w:hAnsi="Arial" w:cs="Arial"/>
          <w:b/>
          <w:bCs/>
        </w:rPr>
      </w:pPr>
      <w:r w:rsidRPr="3F2A597E">
        <w:rPr>
          <w:rFonts w:ascii="Arial" w:hAnsi="Arial" w:cs="Arial"/>
          <w:b/>
          <w:bCs/>
        </w:rPr>
        <w:t xml:space="preserve">E1 </w:t>
      </w:r>
      <w:r w:rsidR="00BC3EA6">
        <w:rPr>
          <w:rFonts w:ascii="Arial" w:hAnsi="Arial" w:cs="Arial"/>
          <w:b/>
          <w:bCs/>
        </w:rPr>
        <w:t xml:space="preserve">metadata for WCO monthly time-series 1903- 2021 v </w:t>
      </w:r>
      <w:r w:rsidR="00B0503C">
        <w:rPr>
          <w:rFonts w:ascii="Arial" w:hAnsi="Arial" w:cs="Arial"/>
          <w:b/>
          <w:bCs/>
        </w:rPr>
        <w:t>2023.0</w:t>
      </w:r>
      <w:r w:rsidR="005871AE">
        <w:rPr>
          <w:rFonts w:ascii="Arial" w:hAnsi="Arial" w:cs="Arial"/>
          <w:b/>
          <w:bCs/>
        </w:rPr>
        <w:t>3.01</w:t>
      </w:r>
    </w:p>
    <w:tbl>
      <w:tblPr>
        <w:tblStyle w:val="TableGrid"/>
        <w:tblW w:w="5031" w:type="pct"/>
        <w:tblLook w:val="04A0" w:firstRow="1" w:lastRow="0" w:firstColumn="1" w:lastColumn="0" w:noHBand="0" w:noVBand="1"/>
      </w:tblPr>
      <w:tblGrid>
        <w:gridCol w:w="3430"/>
        <w:gridCol w:w="7793"/>
        <w:gridCol w:w="4260"/>
      </w:tblGrid>
      <w:tr w:rsidR="00A432E8" w:rsidRPr="005710CB" w14:paraId="2E2E9EEB" w14:textId="77777777" w:rsidTr="00852925">
        <w:tc>
          <w:tcPr>
            <w:tcW w:w="1108" w:type="pct"/>
          </w:tcPr>
          <w:p w14:paraId="3830E3D2" w14:textId="77777777" w:rsidR="00A432E8" w:rsidRPr="005710CB" w:rsidRDefault="00A432E8" w:rsidP="3F2A597E">
            <w:pPr>
              <w:jc w:val="both"/>
              <w:rPr>
                <w:b/>
                <w:bCs/>
                <w:sz w:val="24"/>
                <w:szCs w:val="24"/>
              </w:rPr>
            </w:pPr>
            <w:r w:rsidRPr="3F2A597E">
              <w:rPr>
                <w:b/>
                <w:bCs/>
                <w:sz w:val="24"/>
                <w:szCs w:val="24"/>
              </w:rPr>
              <w:t>Data type</w:t>
            </w:r>
          </w:p>
          <w:p w14:paraId="6B58CB03" w14:textId="77777777" w:rsidR="00A432E8" w:rsidRDefault="00A432E8" w:rsidP="000446E3">
            <w:pPr>
              <w:jc w:val="both"/>
              <w:rPr>
                <w:b/>
                <w:bCs/>
                <w:sz w:val="24"/>
                <w:szCs w:val="24"/>
              </w:rPr>
            </w:pPr>
            <w:r w:rsidRPr="3F2A597E">
              <w:rPr>
                <w:b/>
                <w:bCs/>
                <w:sz w:val="24"/>
                <w:szCs w:val="24"/>
              </w:rPr>
              <w:t>Column headings</w:t>
            </w:r>
          </w:p>
          <w:p w14:paraId="208D5175" w14:textId="5444B822" w:rsidR="000446E3" w:rsidRPr="005710CB" w:rsidRDefault="000446E3" w:rsidP="000446E3">
            <w:pPr>
              <w:jc w:val="both"/>
              <w:rPr>
                <w:sz w:val="24"/>
                <w:szCs w:val="24"/>
              </w:rPr>
            </w:pPr>
          </w:p>
        </w:tc>
        <w:tc>
          <w:tcPr>
            <w:tcW w:w="2517" w:type="pct"/>
          </w:tcPr>
          <w:p w14:paraId="687AB437" w14:textId="77777777" w:rsidR="00A432E8" w:rsidRPr="005710CB" w:rsidRDefault="00A432E8" w:rsidP="3F2A597E">
            <w:pPr>
              <w:jc w:val="both"/>
              <w:rPr>
                <w:sz w:val="24"/>
                <w:szCs w:val="24"/>
              </w:rPr>
            </w:pPr>
            <w:r w:rsidRPr="3F2A597E">
              <w:rPr>
                <w:b/>
                <w:bCs/>
                <w:sz w:val="24"/>
                <w:szCs w:val="24"/>
              </w:rPr>
              <w:t>Sampling and Analysis method</w:t>
            </w:r>
          </w:p>
        </w:tc>
        <w:tc>
          <w:tcPr>
            <w:tcW w:w="1376" w:type="pct"/>
          </w:tcPr>
          <w:p w14:paraId="4660A375" w14:textId="77777777" w:rsidR="00A432E8" w:rsidRPr="005710CB" w:rsidRDefault="00A432E8" w:rsidP="3F2A597E">
            <w:pPr>
              <w:jc w:val="both"/>
              <w:rPr>
                <w:b/>
                <w:bCs/>
                <w:sz w:val="24"/>
                <w:szCs w:val="24"/>
              </w:rPr>
            </w:pPr>
            <w:r w:rsidRPr="3F2A597E">
              <w:rPr>
                <w:b/>
                <w:bCs/>
                <w:sz w:val="24"/>
                <w:szCs w:val="24"/>
              </w:rPr>
              <w:t>Data coverage</w:t>
            </w:r>
          </w:p>
          <w:p w14:paraId="046B948D" w14:textId="77777777" w:rsidR="00A432E8" w:rsidRPr="005710CB" w:rsidRDefault="00A432E8" w:rsidP="3F2A597E">
            <w:pPr>
              <w:jc w:val="both"/>
              <w:rPr>
                <w:sz w:val="24"/>
                <w:szCs w:val="24"/>
              </w:rPr>
            </w:pPr>
            <w:r w:rsidRPr="3F2A597E">
              <w:rPr>
                <w:b/>
                <w:bCs/>
                <w:sz w:val="24"/>
                <w:szCs w:val="24"/>
              </w:rPr>
              <w:t>Availability of full data</w:t>
            </w:r>
          </w:p>
        </w:tc>
      </w:tr>
      <w:tr w:rsidR="00A432E8" w:rsidRPr="005710CB" w14:paraId="45437A04" w14:textId="77777777" w:rsidTr="00852925">
        <w:tc>
          <w:tcPr>
            <w:tcW w:w="1108" w:type="pct"/>
          </w:tcPr>
          <w:p w14:paraId="2C87ED58" w14:textId="77777777" w:rsidR="00A432E8" w:rsidRPr="00EA42E3" w:rsidRDefault="00A432E8" w:rsidP="3F2A597E">
            <w:pPr>
              <w:rPr>
                <w:b/>
                <w:bCs/>
                <w:color w:val="FF0000"/>
                <w:sz w:val="20"/>
                <w:szCs w:val="20"/>
              </w:rPr>
            </w:pPr>
            <w:r w:rsidRPr="3F2A597E">
              <w:rPr>
                <w:b/>
                <w:bCs/>
                <w:color w:val="FF0000"/>
                <w:sz w:val="20"/>
                <w:szCs w:val="20"/>
              </w:rPr>
              <w:t xml:space="preserve">E1: Water temperature </w:t>
            </w:r>
          </w:p>
          <w:p w14:paraId="75A90FEC" w14:textId="77777777" w:rsidR="00A432E8" w:rsidRPr="005710CB" w:rsidRDefault="00A432E8" w:rsidP="3F2A597E">
            <w:pPr>
              <w:rPr>
                <w:sz w:val="16"/>
                <w:szCs w:val="16"/>
              </w:rPr>
            </w:pPr>
          </w:p>
          <w:p w14:paraId="71D4D175" w14:textId="77777777" w:rsidR="00A432E8" w:rsidRPr="005710CB" w:rsidRDefault="00A432E8" w:rsidP="3F2A597E">
            <w:pPr>
              <w:rPr>
                <w:sz w:val="16"/>
                <w:szCs w:val="16"/>
              </w:rPr>
            </w:pPr>
            <w:r w:rsidRPr="3F2A597E">
              <w:rPr>
                <w:sz w:val="16"/>
                <w:szCs w:val="16"/>
              </w:rPr>
              <w:t>E1_Temp_0m_DegC</w:t>
            </w:r>
          </w:p>
          <w:p w14:paraId="0C74781B" w14:textId="77777777" w:rsidR="00A432E8" w:rsidRPr="005710CB" w:rsidRDefault="00A432E8" w:rsidP="3F2A597E">
            <w:pPr>
              <w:rPr>
                <w:color w:val="000000"/>
                <w:sz w:val="16"/>
                <w:szCs w:val="16"/>
              </w:rPr>
            </w:pPr>
            <w:r w:rsidRPr="3F2A597E">
              <w:rPr>
                <w:color w:val="000000" w:themeColor="text1"/>
                <w:sz w:val="16"/>
                <w:szCs w:val="16"/>
              </w:rPr>
              <w:t>E1_Temp_10m_DegC</w:t>
            </w:r>
          </w:p>
          <w:p w14:paraId="6B306E5C" w14:textId="77777777" w:rsidR="00A432E8" w:rsidRPr="005710CB" w:rsidRDefault="00A432E8" w:rsidP="3F2A597E">
            <w:pPr>
              <w:rPr>
                <w:color w:val="000000"/>
                <w:sz w:val="16"/>
                <w:szCs w:val="16"/>
              </w:rPr>
            </w:pPr>
            <w:r w:rsidRPr="3F2A597E">
              <w:rPr>
                <w:color w:val="000000" w:themeColor="text1"/>
                <w:sz w:val="16"/>
                <w:szCs w:val="16"/>
              </w:rPr>
              <w:t>E1_Temp_20m_DegC</w:t>
            </w:r>
          </w:p>
          <w:p w14:paraId="3C06B55C" w14:textId="77777777" w:rsidR="00A432E8" w:rsidRPr="005710CB" w:rsidRDefault="00A432E8" w:rsidP="3F2A597E">
            <w:pPr>
              <w:rPr>
                <w:color w:val="000000"/>
                <w:sz w:val="16"/>
                <w:szCs w:val="16"/>
              </w:rPr>
            </w:pPr>
            <w:r w:rsidRPr="3F2A597E">
              <w:rPr>
                <w:color w:val="000000" w:themeColor="text1"/>
                <w:sz w:val="16"/>
                <w:szCs w:val="16"/>
              </w:rPr>
              <w:t>E1_Temp_30m_DegC</w:t>
            </w:r>
          </w:p>
          <w:p w14:paraId="686860AA" w14:textId="77777777" w:rsidR="00A432E8" w:rsidRPr="005710CB" w:rsidRDefault="00A432E8" w:rsidP="3F2A597E">
            <w:pPr>
              <w:rPr>
                <w:color w:val="000000"/>
                <w:sz w:val="16"/>
                <w:szCs w:val="16"/>
              </w:rPr>
            </w:pPr>
            <w:r w:rsidRPr="3F2A597E">
              <w:rPr>
                <w:color w:val="000000" w:themeColor="text1"/>
                <w:sz w:val="16"/>
                <w:szCs w:val="16"/>
              </w:rPr>
              <w:t>E1_Temp_40m_DegC</w:t>
            </w:r>
          </w:p>
          <w:p w14:paraId="07513639" w14:textId="77777777" w:rsidR="00A432E8" w:rsidRPr="005710CB" w:rsidRDefault="00A432E8" w:rsidP="3F2A597E">
            <w:pPr>
              <w:rPr>
                <w:color w:val="000000"/>
                <w:sz w:val="16"/>
                <w:szCs w:val="16"/>
              </w:rPr>
            </w:pPr>
            <w:r w:rsidRPr="3F2A597E">
              <w:rPr>
                <w:color w:val="000000" w:themeColor="text1"/>
                <w:sz w:val="16"/>
                <w:szCs w:val="16"/>
              </w:rPr>
              <w:t>E1_Temp_50m_DegC</w:t>
            </w:r>
          </w:p>
          <w:p w14:paraId="5199E1BA" w14:textId="77777777" w:rsidR="00A432E8" w:rsidRPr="005710CB" w:rsidRDefault="00A432E8" w:rsidP="3F2A597E">
            <w:pPr>
              <w:rPr>
                <w:color w:val="000000"/>
                <w:sz w:val="16"/>
                <w:szCs w:val="16"/>
              </w:rPr>
            </w:pPr>
            <w:r w:rsidRPr="3F2A597E">
              <w:rPr>
                <w:color w:val="000000" w:themeColor="text1"/>
                <w:sz w:val="16"/>
                <w:szCs w:val="16"/>
              </w:rPr>
              <w:t>E1_Temp_60m_DegC</w:t>
            </w:r>
          </w:p>
          <w:p w14:paraId="44FF6F86" w14:textId="2B2AFE59" w:rsidR="00A432E8" w:rsidRDefault="00A432E8" w:rsidP="3F2A597E">
            <w:pPr>
              <w:rPr>
                <w:color w:val="000000" w:themeColor="text1"/>
                <w:sz w:val="16"/>
                <w:szCs w:val="16"/>
              </w:rPr>
            </w:pPr>
            <w:r w:rsidRPr="3F2A597E">
              <w:rPr>
                <w:color w:val="000000" w:themeColor="text1"/>
                <w:sz w:val="16"/>
                <w:szCs w:val="16"/>
              </w:rPr>
              <w:t>E1_Temp_70m_DegC</w:t>
            </w:r>
          </w:p>
          <w:p w14:paraId="2B6C60D2" w14:textId="77777777" w:rsidR="00A432E8" w:rsidRPr="005710CB" w:rsidRDefault="00A432E8" w:rsidP="3F2A597E">
            <w:pPr>
              <w:rPr>
                <w:color w:val="000000"/>
                <w:sz w:val="16"/>
                <w:szCs w:val="16"/>
              </w:rPr>
            </w:pPr>
          </w:p>
          <w:p w14:paraId="6B00A797" w14:textId="7CC5DFB9" w:rsidR="00A432E8" w:rsidRPr="00A432E8" w:rsidRDefault="00A432E8" w:rsidP="3F2A597E">
            <w:pPr>
              <w:rPr>
                <w:sz w:val="16"/>
                <w:szCs w:val="16"/>
              </w:rPr>
            </w:pPr>
            <w:r w:rsidRPr="00A432E8">
              <w:rPr>
                <w:sz w:val="16"/>
                <w:szCs w:val="16"/>
              </w:rPr>
              <w:t>Columns 3-10</w:t>
            </w:r>
          </w:p>
          <w:p w14:paraId="132A4445" w14:textId="77777777" w:rsidR="00A432E8" w:rsidRPr="005710CB" w:rsidRDefault="00A432E8" w:rsidP="3F2A597E">
            <w:pPr>
              <w:rPr>
                <w:sz w:val="16"/>
                <w:szCs w:val="16"/>
              </w:rPr>
            </w:pPr>
          </w:p>
        </w:tc>
        <w:tc>
          <w:tcPr>
            <w:tcW w:w="2517" w:type="pct"/>
          </w:tcPr>
          <w:p w14:paraId="67E136FC" w14:textId="77777777" w:rsidR="00457A38" w:rsidRDefault="00457A38" w:rsidP="00413366">
            <w:pPr>
              <w:pStyle w:val="pf0"/>
              <w:rPr>
                <w:sz w:val="16"/>
                <w:szCs w:val="16"/>
              </w:rPr>
            </w:pPr>
          </w:p>
          <w:p w14:paraId="049D5DD1" w14:textId="38A84024" w:rsidR="00413366" w:rsidRPr="00413366" w:rsidRDefault="004A084D" w:rsidP="00722B0C">
            <w:pPr>
              <w:pStyle w:val="pf0"/>
              <w:rPr>
                <w:sz w:val="16"/>
                <w:szCs w:val="16"/>
              </w:rPr>
            </w:pPr>
            <w:r w:rsidRPr="004A084D">
              <w:rPr>
                <w:sz w:val="16"/>
                <w:szCs w:val="16"/>
              </w:rPr>
              <w:t>For the early period of the E1 time-series reversing thermometers were used</w:t>
            </w:r>
            <w:r>
              <w:rPr>
                <w:sz w:val="16"/>
                <w:szCs w:val="16"/>
              </w:rPr>
              <w:t>.</w:t>
            </w:r>
            <w:r w:rsidR="00722B0C">
              <w:rPr>
                <w:sz w:val="16"/>
                <w:szCs w:val="16"/>
              </w:rPr>
              <w:t xml:space="preserve"> </w:t>
            </w:r>
            <w:r w:rsidRPr="7C3BB8A7">
              <w:rPr>
                <w:sz w:val="16"/>
                <w:szCs w:val="16"/>
              </w:rPr>
              <w:t>Values</w:t>
            </w:r>
            <w:r w:rsidR="00A432E8" w:rsidRPr="7C3BB8A7">
              <w:rPr>
                <w:sz w:val="16"/>
                <w:szCs w:val="16"/>
              </w:rPr>
              <w:t xml:space="preserve"> are derived from Niskin bottles and CTD except for the period December 1985 to April 2002 when no in situ sampling was undertaken and satellite sea surface temperature data pertaining to the middle of each month were used instead </w:t>
            </w:r>
            <w:r w:rsidR="00413366">
              <w:rPr>
                <w:sz w:val="16"/>
                <w:szCs w:val="16"/>
              </w:rPr>
              <w:t xml:space="preserve">. </w:t>
            </w:r>
            <w:r w:rsidR="00A432E8" w:rsidRPr="7C3BB8A7">
              <w:rPr>
                <w:sz w:val="16"/>
                <w:szCs w:val="16"/>
              </w:rPr>
              <w:t>Where multiple sampling timepoints existed for a calendar month we used the arithmetic mean value</w:t>
            </w:r>
            <w:r w:rsidR="00413366">
              <w:rPr>
                <w:sz w:val="16"/>
                <w:szCs w:val="16"/>
              </w:rPr>
              <w:t>. P</w:t>
            </w:r>
            <w:r w:rsidR="00413366" w:rsidRPr="00413366">
              <w:rPr>
                <w:sz w:val="16"/>
                <w:szCs w:val="16"/>
              </w:rPr>
              <w:t>ost 2002 a SeaBird SBE19+</w:t>
            </w:r>
            <w:r w:rsidR="00413366">
              <w:rPr>
                <w:sz w:val="16"/>
                <w:szCs w:val="16"/>
              </w:rPr>
              <w:t xml:space="preserve"> was used.</w:t>
            </w:r>
          </w:p>
          <w:p w14:paraId="59CA32E4" w14:textId="2424D718" w:rsidR="00A432E8" w:rsidRPr="005710CB" w:rsidRDefault="00A432E8" w:rsidP="3F2A597E">
            <w:pPr>
              <w:rPr>
                <w:sz w:val="16"/>
                <w:szCs w:val="16"/>
              </w:rPr>
            </w:pPr>
          </w:p>
        </w:tc>
        <w:tc>
          <w:tcPr>
            <w:tcW w:w="1376" w:type="pct"/>
          </w:tcPr>
          <w:p w14:paraId="3D0F44B2" w14:textId="77777777" w:rsidR="00A432E8" w:rsidRDefault="00A432E8" w:rsidP="3F2A597E">
            <w:pPr>
              <w:rPr>
                <w:sz w:val="16"/>
                <w:szCs w:val="16"/>
              </w:rPr>
            </w:pPr>
          </w:p>
          <w:p w14:paraId="0DCB41C6" w14:textId="3C2BF719" w:rsidR="00A432E8" w:rsidRDefault="00A432E8" w:rsidP="3F2A597E">
            <w:pPr>
              <w:rPr>
                <w:sz w:val="16"/>
                <w:szCs w:val="16"/>
              </w:rPr>
            </w:pPr>
            <w:r w:rsidRPr="3F2A597E">
              <w:rPr>
                <w:sz w:val="16"/>
                <w:szCs w:val="16"/>
              </w:rPr>
              <w:t xml:space="preserve">1903 </w:t>
            </w:r>
            <w:r w:rsidR="00722B0C">
              <w:rPr>
                <w:sz w:val="16"/>
                <w:szCs w:val="16"/>
              </w:rPr>
              <w:t>d</w:t>
            </w:r>
            <w:r w:rsidRPr="3F2A597E">
              <w:rPr>
                <w:sz w:val="16"/>
                <w:szCs w:val="16"/>
              </w:rPr>
              <w:t>ata begins</w:t>
            </w:r>
          </w:p>
          <w:p w14:paraId="49A70BFE" w14:textId="77777777" w:rsidR="00A432E8" w:rsidRDefault="00A432E8" w:rsidP="3F2A597E">
            <w:pPr>
              <w:rPr>
                <w:sz w:val="16"/>
                <w:szCs w:val="16"/>
              </w:rPr>
            </w:pPr>
            <w:r w:rsidRPr="3F2A597E">
              <w:rPr>
                <w:sz w:val="16"/>
                <w:szCs w:val="16"/>
              </w:rPr>
              <w:t>1910 to 1920 no data</w:t>
            </w:r>
          </w:p>
          <w:p w14:paraId="2883D88E" w14:textId="77777777" w:rsidR="00A432E8" w:rsidRDefault="00A432E8" w:rsidP="3F2A597E">
            <w:pPr>
              <w:rPr>
                <w:sz w:val="16"/>
                <w:szCs w:val="16"/>
              </w:rPr>
            </w:pPr>
            <w:r w:rsidRPr="3F2A597E">
              <w:rPr>
                <w:sz w:val="16"/>
                <w:szCs w:val="16"/>
              </w:rPr>
              <w:t>1939 to 1945 no data</w:t>
            </w:r>
            <w:bookmarkStart w:id="0" w:name="_Hlk118112653"/>
          </w:p>
          <w:p w14:paraId="65178BC9" w14:textId="6F0BEB4A" w:rsidR="00A432E8" w:rsidRDefault="00A432E8" w:rsidP="3F2A597E">
            <w:pPr>
              <w:rPr>
                <w:sz w:val="16"/>
                <w:szCs w:val="16"/>
              </w:rPr>
            </w:pPr>
            <w:r w:rsidRPr="3F2A597E">
              <w:rPr>
                <w:sz w:val="16"/>
                <w:szCs w:val="16"/>
              </w:rPr>
              <w:t>Surface data are most extensive.</w:t>
            </w:r>
          </w:p>
          <w:p w14:paraId="374E5ABD" w14:textId="3BD733CD" w:rsidR="00453F67" w:rsidRDefault="00453F67" w:rsidP="3F2A597E"/>
          <w:p w14:paraId="49EB1F75" w14:textId="7DB35138" w:rsidR="00453F67" w:rsidRDefault="00453F67" w:rsidP="3F2A597E">
            <w:pPr>
              <w:rPr>
                <w:sz w:val="16"/>
                <w:szCs w:val="16"/>
              </w:rPr>
            </w:pPr>
            <w:r w:rsidRPr="3F2A597E">
              <w:rPr>
                <w:sz w:val="16"/>
                <w:szCs w:val="16"/>
              </w:rPr>
              <w:t>For each depth</w:t>
            </w:r>
            <w:r w:rsidR="00722B0C">
              <w:rPr>
                <w:sz w:val="16"/>
                <w:szCs w:val="16"/>
              </w:rPr>
              <w:t>,</w:t>
            </w:r>
            <w:r w:rsidRPr="3F2A597E">
              <w:rPr>
                <w:sz w:val="16"/>
                <w:szCs w:val="16"/>
              </w:rPr>
              <w:t xml:space="preserve"> number of sampling timepoints were 1146, 954, 892, 609, 740, 908, 262, and 815 respectively.</w:t>
            </w:r>
          </w:p>
          <w:p w14:paraId="535A93CE" w14:textId="77777777" w:rsidR="00A432E8" w:rsidRDefault="00A432E8" w:rsidP="3F2A597E">
            <w:pPr>
              <w:rPr>
                <w:sz w:val="16"/>
                <w:szCs w:val="16"/>
              </w:rPr>
            </w:pPr>
          </w:p>
          <w:p w14:paraId="54E5345B" w14:textId="5B5A7BEB" w:rsidR="00A432E8" w:rsidRDefault="00A432E8" w:rsidP="3F2A597E">
            <w:pPr>
              <w:rPr>
                <w:sz w:val="16"/>
                <w:szCs w:val="16"/>
              </w:rPr>
            </w:pPr>
            <w:r w:rsidRPr="3F2A597E">
              <w:rPr>
                <w:sz w:val="16"/>
                <w:szCs w:val="16"/>
              </w:rPr>
              <w:t>Source dataset was produced for the ICES Report on Ocean by Tim Smyth</w:t>
            </w:r>
          </w:p>
          <w:p w14:paraId="2D699F85" w14:textId="02680F2F" w:rsidR="007806F3" w:rsidRDefault="00000000" w:rsidP="007806F3">
            <w:pPr>
              <w:rPr>
                <w:sz w:val="16"/>
                <w:szCs w:val="16"/>
              </w:rPr>
            </w:pPr>
            <w:hyperlink r:id="rId8" w:history="1">
              <w:r w:rsidR="007806F3" w:rsidRPr="007806F3">
                <w:rPr>
                  <w:sz w:val="16"/>
                  <w:szCs w:val="16"/>
                </w:rPr>
                <w:t>https://ocean.ices.dk/core/iroc</w:t>
              </w:r>
            </w:hyperlink>
          </w:p>
          <w:p w14:paraId="3950C96D" w14:textId="77777777" w:rsidR="007806F3" w:rsidRDefault="007806F3" w:rsidP="3F2A597E">
            <w:pPr>
              <w:rPr>
                <w:sz w:val="16"/>
                <w:szCs w:val="16"/>
              </w:rPr>
            </w:pPr>
          </w:p>
          <w:p w14:paraId="0E626D25" w14:textId="52476081" w:rsidR="008557C6" w:rsidRDefault="00000000" w:rsidP="3F2A597E">
            <w:pPr>
              <w:rPr>
                <w:sz w:val="16"/>
                <w:szCs w:val="16"/>
              </w:rPr>
            </w:pPr>
            <w:hyperlink r:id="rId9" w:history="1">
              <w:r w:rsidR="008557C6" w:rsidRPr="005E15B8">
                <w:rPr>
                  <w:rStyle w:val="Hyperlink"/>
                  <w:sz w:val="16"/>
                  <w:szCs w:val="16"/>
                </w:rPr>
                <w:t>https://www.westernchannelobservatory.org.uk/data.php</w:t>
              </w:r>
            </w:hyperlink>
          </w:p>
          <w:p w14:paraId="78165DD3" w14:textId="77777777" w:rsidR="00A432E8" w:rsidRPr="005710CB" w:rsidRDefault="00A432E8" w:rsidP="3F2A597E">
            <w:pPr>
              <w:rPr>
                <w:sz w:val="16"/>
                <w:szCs w:val="16"/>
              </w:rPr>
            </w:pPr>
          </w:p>
          <w:bookmarkEnd w:id="0"/>
          <w:p w14:paraId="0D1A4E88" w14:textId="5E2FE909" w:rsidR="00A432E8" w:rsidRPr="005710CB" w:rsidRDefault="00A432E8" w:rsidP="3F2A597E">
            <w:pPr>
              <w:rPr>
                <w:sz w:val="16"/>
                <w:szCs w:val="16"/>
              </w:rPr>
            </w:pPr>
          </w:p>
        </w:tc>
      </w:tr>
      <w:tr w:rsidR="00A432E8" w:rsidRPr="005710CB" w14:paraId="2D5BFB13" w14:textId="77777777" w:rsidTr="00852925">
        <w:tc>
          <w:tcPr>
            <w:tcW w:w="1108" w:type="pct"/>
          </w:tcPr>
          <w:p w14:paraId="29D9E03C" w14:textId="77777777" w:rsidR="00A432E8" w:rsidRPr="007E0251" w:rsidRDefault="00A432E8" w:rsidP="3F2A597E">
            <w:pPr>
              <w:rPr>
                <w:b/>
                <w:bCs/>
                <w:color w:val="FF0000"/>
                <w:sz w:val="20"/>
                <w:szCs w:val="20"/>
              </w:rPr>
            </w:pPr>
            <w:r w:rsidRPr="3F2A597E">
              <w:rPr>
                <w:b/>
                <w:bCs/>
                <w:color w:val="FF0000"/>
                <w:sz w:val="20"/>
                <w:szCs w:val="20"/>
              </w:rPr>
              <w:t>E1: Nutrients</w:t>
            </w:r>
          </w:p>
          <w:p w14:paraId="267C2AFA" w14:textId="77777777" w:rsidR="00A432E8" w:rsidRPr="005710CB" w:rsidRDefault="00A432E8" w:rsidP="3F2A597E">
            <w:pPr>
              <w:rPr>
                <w:b/>
                <w:bCs/>
                <w:color w:val="FF0000"/>
                <w:sz w:val="16"/>
                <w:szCs w:val="16"/>
              </w:rPr>
            </w:pPr>
          </w:p>
          <w:p w14:paraId="04896FBF" w14:textId="77777777" w:rsidR="00A432E8" w:rsidRPr="005710CB" w:rsidRDefault="00A432E8" w:rsidP="3F2A597E">
            <w:pPr>
              <w:rPr>
                <w:color w:val="000000"/>
                <w:sz w:val="16"/>
                <w:szCs w:val="16"/>
              </w:rPr>
            </w:pPr>
            <w:r w:rsidRPr="3F2A597E">
              <w:rPr>
                <w:color w:val="000000" w:themeColor="text1"/>
                <w:sz w:val="16"/>
                <w:szCs w:val="16"/>
              </w:rPr>
              <w:t>E1_Nitrite_0m_µm</w:t>
            </w:r>
          </w:p>
          <w:p w14:paraId="2790AB56" w14:textId="77777777" w:rsidR="00A432E8" w:rsidRPr="005710CB" w:rsidRDefault="00A432E8" w:rsidP="3F2A597E">
            <w:pPr>
              <w:rPr>
                <w:color w:val="000000"/>
                <w:sz w:val="16"/>
                <w:szCs w:val="16"/>
              </w:rPr>
            </w:pPr>
            <w:r w:rsidRPr="3F2A597E">
              <w:rPr>
                <w:color w:val="000000" w:themeColor="text1"/>
                <w:sz w:val="16"/>
                <w:szCs w:val="16"/>
              </w:rPr>
              <w:t>E1_Nitrite_10m_µm</w:t>
            </w:r>
          </w:p>
          <w:p w14:paraId="7409B783" w14:textId="77777777" w:rsidR="00A432E8" w:rsidRPr="005710CB" w:rsidRDefault="00A432E8" w:rsidP="3F2A597E">
            <w:pPr>
              <w:rPr>
                <w:color w:val="000000"/>
                <w:sz w:val="16"/>
                <w:szCs w:val="16"/>
              </w:rPr>
            </w:pPr>
            <w:r w:rsidRPr="3F2A597E">
              <w:rPr>
                <w:color w:val="000000" w:themeColor="text1"/>
                <w:sz w:val="16"/>
                <w:szCs w:val="16"/>
              </w:rPr>
              <w:t>E1_Nitrite_20m_µm</w:t>
            </w:r>
          </w:p>
          <w:p w14:paraId="33D2226A" w14:textId="77777777" w:rsidR="00A432E8" w:rsidRPr="005710CB" w:rsidRDefault="00A432E8" w:rsidP="3F2A597E">
            <w:pPr>
              <w:rPr>
                <w:color w:val="000000"/>
                <w:sz w:val="16"/>
                <w:szCs w:val="16"/>
              </w:rPr>
            </w:pPr>
            <w:r w:rsidRPr="3F2A597E">
              <w:rPr>
                <w:color w:val="000000" w:themeColor="text1"/>
                <w:sz w:val="16"/>
                <w:szCs w:val="16"/>
              </w:rPr>
              <w:t>E1_Nitrite_30m_µm</w:t>
            </w:r>
          </w:p>
          <w:p w14:paraId="1F7EFFDF" w14:textId="77777777" w:rsidR="00A432E8" w:rsidRPr="005710CB" w:rsidRDefault="00A432E8" w:rsidP="3F2A597E">
            <w:pPr>
              <w:rPr>
                <w:color w:val="000000"/>
                <w:sz w:val="16"/>
                <w:szCs w:val="16"/>
              </w:rPr>
            </w:pPr>
            <w:r w:rsidRPr="3F2A597E">
              <w:rPr>
                <w:color w:val="000000" w:themeColor="text1"/>
                <w:sz w:val="16"/>
                <w:szCs w:val="16"/>
              </w:rPr>
              <w:t>E1_Nitrite_40m_µm</w:t>
            </w:r>
          </w:p>
          <w:p w14:paraId="662ACCCD" w14:textId="77777777" w:rsidR="00A432E8" w:rsidRDefault="00A432E8" w:rsidP="3F2A597E">
            <w:pPr>
              <w:rPr>
                <w:color w:val="000000"/>
                <w:sz w:val="16"/>
                <w:szCs w:val="16"/>
              </w:rPr>
            </w:pPr>
            <w:r w:rsidRPr="3F2A597E">
              <w:rPr>
                <w:color w:val="000000" w:themeColor="text1"/>
                <w:sz w:val="16"/>
                <w:szCs w:val="16"/>
              </w:rPr>
              <w:t>E1_Nitrite_60m_µm</w:t>
            </w:r>
          </w:p>
          <w:p w14:paraId="12FFB68F" w14:textId="77777777" w:rsidR="00A432E8" w:rsidRPr="005710CB" w:rsidRDefault="00A432E8" w:rsidP="3F2A597E">
            <w:pPr>
              <w:rPr>
                <w:sz w:val="16"/>
                <w:szCs w:val="16"/>
              </w:rPr>
            </w:pPr>
          </w:p>
          <w:p w14:paraId="770B3681" w14:textId="77777777" w:rsidR="00A432E8" w:rsidRPr="005710CB" w:rsidRDefault="00A432E8" w:rsidP="3F2A597E">
            <w:pPr>
              <w:rPr>
                <w:color w:val="000000"/>
                <w:sz w:val="16"/>
                <w:szCs w:val="16"/>
              </w:rPr>
            </w:pPr>
            <w:r w:rsidRPr="3F2A597E">
              <w:rPr>
                <w:color w:val="000000" w:themeColor="text1"/>
                <w:sz w:val="16"/>
                <w:szCs w:val="16"/>
              </w:rPr>
              <w:t>E1_Nitrite+Nitrate_0m_µm</w:t>
            </w:r>
          </w:p>
          <w:p w14:paraId="0436F9AA" w14:textId="77777777" w:rsidR="00A432E8" w:rsidRPr="005710CB" w:rsidRDefault="00A432E8" w:rsidP="3F2A597E">
            <w:pPr>
              <w:rPr>
                <w:color w:val="000000"/>
                <w:sz w:val="16"/>
                <w:szCs w:val="16"/>
              </w:rPr>
            </w:pPr>
            <w:r w:rsidRPr="3F2A597E">
              <w:rPr>
                <w:color w:val="000000" w:themeColor="text1"/>
                <w:sz w:val="16"/>
                <w:szCs w:val="16"/>
              </w:rPr>
              <w:t>E1_Nitrite+Nitrate_10m_µm</w:t>
            </w:r>
          </w:p>
          <w:p w14:paraId="4C14998B" w14:textId="77777777" w:rsidR="00A432E8" w:rsidRPr="005710CB" w:rsidRDefault="00A432E8" w:rsidP="3F2A597E">
            <w:pPr>
              <w:rPr>
                <w:color w:val="000000"/>
                <w:sz w:val="16"/>
                <w:szCs w:val="16"/>
              </w:rPr>
            </w:pPr>
            <w:r w:rsidRPr="3F2A597E">
              <w:rPr>
                <w:color w:val="000000" w:themeColor="text1"/>
                <w:sz w:val="16"/>
                <w:szCs w:val="16"/>
              </w:rPr>
              <w:t>E1_Nitrite+Nitrate_20m_µm</w:t>
            </w:r>
          </w:p>
          <w:p w14:paraId="4D533878" w14:textId="77777777" w:rsidR="00A432E8" w:rsidRPr="005710CB" w:rsidRDefault="00A432E8" w:rsidP="3F2A597E">
            <w:pPr>
              <w:rPr>
                <w:color w:val="000000"/>
                <w:sz w:val="16"/>
                <w:szCs w:val="16"/>
              </w:rPr>
            </w:pPr>
            <w:r w:rsidRPr="3F2A597E">
              <w:rPr>
                <w:color w:val="000000" w:themeColor="text1"/>
                <w:sz w:val="16"/>
                <w:szCs w:val="16"/>
              </w:rPr>
              <w:t>E1_Nitrite+Nitrate_30m_µm</w:t>
            </w:r>
          </w:p>
          <w:p w14:paraId="0CAA3EAB" w14:textId="77777777" w:rsidR="00A432E8" w:rsidRPr="005710CB" w:rsidRDefault="00A432E8" w:rsidP="3F2A597E">
            <w:pPr>
              <w:rPr>
                <w:color w:val="000000"/>
                <w:sz w:val="16"/>
                <w:szCs w:val="16"/>
              </w:rPr>
            </w:pPr>
            <w:r w:rsidRPr="3F2A597E">
              <w:rPr>
                <w:color w:val="000000" w:themeColor="text1"/>
                <w:sz w:val="16"/>
                <w:szCs w:val="16"/>
              </w:rPr>
              <w:t>E1_Nitrite+Nitrate_40m_µm</w:t>
            </w:r>
          </w:p>
          <w:p w14:paraId="7A32EF3F" w14:textId="77777777" w:rsidR="00A432E8" w:rsidRDefault="00A432E8" w:rsidP="3F2A597E">
            <w:pPr>
              <w:rPr>
                <w:color w:val="000000"/>
                <w:sz w:val="16"/>
                <w:szCs w:val="16"/>
              </w:rPr>
            </w:pPr>
            <w:r w:rsidRPr="3F2A597E">
              <w:rPr>
                <w:color w:val="000000" w:themeColor="text1"/>
                <w:sz w:val="16"/>
                <w:szCs w:val="16"/>
              </w:rPr>
              <w:t>E1_Nitrite+Nitrate_60m_µm</w:t>
            </w:r>
          </w:p>
          <w:p w14:paraId="0F114EE2" w14:textId="77777777" w:rsidR="00A432E8" w:rsidRPr="005710CB" w:rsidRDefault="00A432E8" w:rsidP="3F2A597E">
            <w:pPr>
              <w:rPr>
                <w:sz w:val="16"/>
                <w:szCs w:val="16"/>
              </w:rPr>
            </w:pPr>
          </w:p>
          <w:p w14:paraId="260BE57B" w14:textId="77777777" w:rsidR="00A432E8" w:rsidRPr="005710CB" w:rsidRDefault="00A432E8" w:rsidP="3F2A597E">
            <w:pPr>
              <w:rPr>
                <w:sz w:val="16"/>
                <w:szCs w:val="16"/>
              </w:rPr>
            </w:pPr>
            <w:r w:rsidRPr="3F2A597E">
              <w:rPr>
                <w:sz w:val="16"/>
                <w:szCs w:val="16"/>
              </w:rPr>
              <w:t>E1_Ammonia_0m_µm</w:t>
            </w:r>
          </w:p>
          <w:p w14:paraId="316F6E0F" w14:textId="77777777" w:rsidR="00A432E8" w:rsidRPr="005710CB" w:rsidRDefault="00A432E8" w:rsidP="3F2A597E">
            <w:pPr>
              <w:rPr>
                <w:sz w:val="16"/>
                <w:szCs w:val="16"/>
              </w:rPr>
            </w:pPr>
            <w:r w:rsidRPr="3F2A597E">
              <w:rPr>
                <w:sz w:val="16"/>
                <w:szCs w:val="16"/>
              </w:rPr>
              <w:t>E1_Ammonia_10m_µm</w:t>
            </w:r>
          </w:p>
          <w:p w14:paraId="1ADE0F24" w14:textId="77777777" w:rsidR="00A432E8" w:rsidRPr="005710CB" w:rsidRDefault="00A432E8" w:rsidP="3F2A597E">
            <w:pPr>
              <w:rPr>
                <w:sz w:val="16"/>
                <w:szCs w:val="16"/>
              </w:rPr>
            </w:pPr>
            <w:r w:rsidRPr="3F2A597E">
              <w:rPr>
                <w:sz w:val="16"/>
                <w:szCs w:val="16"/>
              </w:rPr>
              <w:t>E1_Ammonia_20m_µm</w:t>
            </w:r>
          </w:p>
          <w:p w14:paraId="53F79BD0" w14:textId="77777777" w:rsidR="00A432E8" w:rsidRPr="005710CB" w:rsidRDefault="00A432E8" w:rsidP="3F2A597E">
            <w:pPr>
              <w:rPr>
                <w:sz w:val="16"/>
                <w:szCs w:val="16"/>
              </w:rPr>
            </w:pPr>
            <w:r w:rsidRPr="3F2A597E">
              <w:rPr>
                <w:sz w:val="16"/>
                <w:szCs w:val="16"/>
              </w:rPr>
              <w:t>E1 Ammonia_30m_µm</w:t>
            </w:r>
          </w:p>
          <w:p w14:paraId="5D215C31" w14:textId="77777777" w:rsidR="00A432E8" w:rsidRPr="005710CB" w:rsidRDefault="00A432E8" w:rsidP="3F2A597E">
            <w:pPr>
              <w:rPr>
                <w:sz w:val="16"/>
                <w:szCs w:val="16"/>
              </w:rPr>
            </w:pPr>
            <w:r w:rsidRPr="3F2A597E">
              <w:rPr>
                <w:sz w:val="16"/>
                <w:szCs w:val="16"/>
              </w:rPr>
              <w:t>E1_Ammonia_40m_µm</w:t>
            </w:r>
          </w:p>
          <w:p w14:paraId="63DAB7A3" w14:textId="77777777" w:rsidR="00A432E8" w:rsidRDefault="00A432E8" w:rsidP="3F2A597E">
            <w:pPr>
              <w:rPr>
                <w:sz w:val="16"/>
                <w:szCs w:val="16"/>
              </w:rPr>
            </w:pPr>
            <w:r w:rsidRPr="3F2A597E">
              <w:rPr>
                <w:sz w:val="16"/>
                <w:szCs w:val="16"/>
              </w:rPr>
              <w:t>E1_Ammonia_60m_µm</w:t>
            </w:r>
          </w:p>
          <w:p w14:paraId="58C3E15F" w14:textId="77777777" w:rsidR="00A432E8" w:rsidRPr="005710CB" w:rsidRDefault="00A432E8" w:rsidP="3F2A597E">
            <w:pPr>
              <w:rPr>
                <w:sz w:val="16"/>
                <w:szCs w:val="16"/>
              </w:rPr>
            </w:pPr>
          </w:p>
          <w:p w14:paraId="6DA9EEB2" w14:textId="77777777" w:rsidR="00A432E8" w:rsidRPr="005710CB" w:rsidRDefault="00A432E8" w:rsidP="3F2A597E">
            <w:pPr>
              <w:rPr>
                <w:color w:val="000000"/>
                <w:sz w:val="16"/>
                <w:szCs w:val="16"/>
              </w:rPr>
            </w:pPr>
            <w:r w:rsidRPr="3F2A597E">
              <w:rPr>
                <w:color w:val="000000" w:themeColor="text1"/>
                <w:sz w:val="16"/>
                <w:szCs w:val="16"/>
              </w:rPr>
              <w:t>E1_Silicate_0m_µm</w:t>
            </w:r>
          </w:p>
          <w:p w14:paraId="2B37262A" w14:textId="77777777" w:rsidR="00A432E8" w:rsidRPr="005710CB" w:rsidRDefault="00A432E8" w:rsidP="3F2A597E">
            <w:pPr>
              <w:rPr>
                <w:color w:val="000000"/>
                <w:sz w:val="16"/>
                <w:szCs w:val="16"/>
              </w:rPr>
            </w:pPr>
            <w:r w:rsidRPr="3F2A597E">
              <w:rPr>
                <w:color w:val="000000" w:themeColor="text1"/>
                <w:sz w:val="16"/>
                <w:szCs w:val="16"/>
              </w:rPr>
              <w:t>E1_Silicate_10m_µm</w:t>
            </w:r>
          </w:p>
          <w:p w14:paraId="7DBFEAB4" w14:textId="77777777" w:rsidR="00A432E8" w:rsidRPr="005710CB" w:rsidRDefault="00A432E8" w:rsidP="3F2A597E">
            <w:pPr>
              <w:rPr>
                <w:color w:val="000000"/>
                <w:sz w:val="16"/>
                <w:szCs w:val="16"/>
              </w:rPr>
            </w:pPr>
            <w:r w:rsidRPr="3F2A597E">
              <w:rPr>
                <w:color w:val="000000" w:themeColor="text1"/>
                <w:sz w:val="16"/>
                <w:szCs w:val="16"/>
              </w:rPr>
              <w:t>E1_Silicate_20m_µm</w:t>
            </w:r>
          </w:p>
          <w:p w14:paraId="469BE63D" w14:textId="77777777" w:rsidR="00A432E8" w:rsidRPr="005710CB" w:rsidRDefault="00A432E8" w:rsidP="3F2A597E">
            <w:pPr>
              <w:rPr>
                <w:color w:val="000000"/>
                <w:sz w:val="16"/>
                <w:szCs w:val="16"/>
              </w:rPr>
            </w:pPr>
            <w:r w:rsidRPr="3F2A597E">
              <w:rPr>
                <w:color w:val="000000" w:themeColor="text1"/>
                <w:sz w:val="16"/>
                <w:szCs w:val="16"/>
              </w:rPr>
              <w:t>E1_Silicate_30m_µm</w:t>
            </w:r>
          </w:p>
          <w:p w14:paraId="65DC8CE5" w14:textId="77777777" w:rsidR="00A432E8" w:rsidRPr="005710CB" w:rsidRDefault="00A432E8" w:rsidP="3F2A597E">
            <w:pPr>
              <w:rPr>
                <w:color w:val="000000"/>
                <w:sz w:val="16"/>
                <w:szCs w:val="16"/>
              </w:rPr>
            </w:pPr>
            <w:r w:rsidRPr="3F2A597E">
              <w:rPr>
                <w:color w:val="000000" w:themeColor="text1"/>
                <w:sz w:val="16"/>
                <w:szCs w:val="16"/>
              </w:rPr>
              <w:t>E1_Silicate_40m_µm</w:t>
            </w:r>
          </w:p>
          <w:p w14:paraId="59162C1E" w14:textId="77777777" w:rsidR="00A432E8" w:rsidRDefault="00A432E8" w:rsidP="3F2A597E">
            <w:pPr>
              <w:rPr>
                <w:color w:val="000000"/>
                <w:sz w:val="16"/>
                <w:szCs w:val="16"/>
              </w:rPr>
            </w:pPr>
            <w:r w:rsidRPr="3F2A597E">
              <w:rPr>
                <w:color w:val="000000" w:themeColor="text1"/>
                <w:sz w:val="16"/>
                <w:szCs w:val="16"/>
              </w:rPr>
              <w:t>E1_Silicate_60m_µm</w:t>
            </w:r>
          </w:p>
          <w:p w14:paraId="42A76F90" w14:textId="77777777" w:rsidR="00A432E8" w:rsidRPr="005710CB" w:rsidRDefault="00A432E8" w:rsidP="3F2A597E">
            <w:pPr>
              <w:rPr>
                <w:sz w:val="16"/>
                <w:szCs w:val="16"/>
              </w:rPr>
            </w:pPr>
          </w:p>
          <w:p w14:paraId="2C6FBA09" w14:textId="77777777" w:rsidR="00A432E8" w:rsidRPr="005710CB" w:rsidRDefault="00A432E8" w:rsidP="3F2A597E">
            <w:pPr>
              <w:rPr>
                <w:color w:val="000000"/>
                <w:sz w:val="16"/>
                <w:szCs w:val="16"/>
              </w:rPr>
            </w:pPr>
            <w:r w:rsidRPr="3F2A597E">
              <w:rPr>
                <w:color w:val="000000" w:themeColor="text1"/>
                <w:sz w:val="16"/>
                <w:szCs w:val="16"/>
              </w:rPr>
              <w:lastRenderedPageBreak/>
              <w:t>E1_Phosphate_0m_µm</w:t>
            </w:r>
          </w:p>
          <w:p w14:paraId="5540B320" w14:textId="77777777" w:rsidR="00A432E8" w:rsidRPr="005710CB" w:rsidRDefault="00A432E8" w:rsidP="3F2A597E">
            <w:pPr>
              <w:rPr>
                <w:color w:val="000000"/>
                <w:sz w:val="16"/>
                <w:szCs w:val="16"/>
              </w:rPr>
            </w:pPr>
            <w:r w:rsidRPr="3F2A597E">
              <w:rPr>
                <w:color w:val="000000" w:themeColor="text1"/>
                <w:sz w:val="16"/>
                <w:szCs w:val="16"/>
              </w:rPr>
              <w:t>E1_Phosphate_10m_µm</w:t>
            </w:r>
          </w:p>
          <w:p w14:paraId="2E24B3E2" w14:textId="77777777" w:rsidR="00A432E8" w:rsidRPr="005710CB" w:rsidRDefault="00A432E8" w:rsidP="3F2A597E">
            <w:pPr>
              <w:rPr>
                <w:color w:val="000000"/>
                <w:sz w:val="16"/>
                <w:szCs w:val="16"/>
              </w:rPr>
            </w:pPr>
            <w:r w:rsidRPr="3F2A597E">
              <w:rPr>
                <w:color w:val="000000" w:themeColor="text1"/>
                <w:sz w:val="16"/>
                <w:szCs w:val="16"/>
              </w:rPr>
              <w:t>E1_Phosphate_20m_µm</w:t>
            </w:r>
          </w:p>
          <w:p w14:paraId="5115B619" w14:textId="77777777" w:rsidR="00A432E8" w:rsidRPr="005710CB" w:rsidRDefault="00A432E8" w:rsidP="3F2A597E">
            <w:pPr>
              <w:rPr>
                <w:color w:val="000000"/>
                <w:sz w:val="16"/>
                <w:szCs w:val="16"/>
              </w:rPr>
            </w:pPr>
            <w:r w:rsidRPr="3F2A597E">
              <w:rPr>
                <w:color w:val="000000" w:themeColor="text1"/>
                <w:sz w:val="16"/>
                <w:szCs w:val="16"/>
              </w:rPr>
              <w:t>E1_Phosphate_30m_µm</w:t>
            </w:r>
          </w:p>
          <w:p w14:paraId="48F7C47C" w14:textId="77777777" w:rsidR="00A432E8" w:rsidRPr="005710CB" w:rsidRDefault="00A432E8" w:rsidP="3F2A597E">
            <w:pPr>
              <w:rPr>
                <w:color w:val="000000"/>
                <w:sz w:val="16"/>
                <w:szCs w:val="16"/>
              </w:rPr>
            </w:pPr>
            <w:r w:rsidRPr="3F2A597E">
              <w:rPr>
                <w:color w:val="000000" w:themeColor="text1"/>
                <w:sz w:val="16"/>
                <w:szCs w:val="16"/>
              </w:rPr>
              <w:t>E1_Phosphate_40m_µm</w:t>
            </w:r>
          </w:p>
          <w:p w14:paraId="643995FF" w14:textId="77777777" w:rsidR="00A432E8" w:rsidRDefault="00A432E8" w:rsidP="3F2A597E">
            <w:pPr>
              <w:rPr>
                <w:color w:val="000000"/>
                <w:sz w:val="16"/>
                <w:szCs w:val="16"/>
              </w:rPr>
            </w:pPr>
            <w:r w:rsidRPr="3F2A597E">
              <w:rPr>
                <w:color w:val="000000" w:themeColor="text1"/>
                <w:sz w:val="16"/>
                <w:szCs w:val="16"/>
              </w:rPr>
              <w:t>E1_Phosphate_60m_µm</w:t>
            </w:r>
          </w:p>
          <w:p w14:paraId="103C4662" w14:textId="77777777" w:rsidR="00A432E8" w:rsidRDefault="00A432E8" w:rsidP="3F2A597E">
            <w:pPr>
              <w:rPr>
                <w:b/>
                <w:bCs/>
                <w:color w:val="000000"/>
                <w:sz w:val="16"/>
                <w:szCs w:val="16"/>
              </w:rPr>
            </w:pPr>
          </w:p>
          <w:p w14:paraId="7364E2E8" w14:textId="77777777" w:rsidR="00A432E8" w:rsidRDefault="00A432E8" w:rsidP="3F2A597E">
            <w:pPr>
              <w:rPr>
                <w:b/>
                <w:bCs/>
                <w:color w:val="000000"/>
                <w:sz w:val="16"/>
                <w:szCs w:val="16"/>
              </w:rPr>
            </w:pPr>
          </w:p>
          <w:p w14:paraId="45BAEB8E" w14:textId="2BACC8A4" w:rsidR="00A432E8" w:rsidRPr="00A432E8" w:rsidRDefault="00A432E8" w:rsidP="3F2A597E">
            <w:pPr>
              <w:rPr>
                <w:sz w:val="16"/>
                <w:szCs w:val="16"/>
              </w:rPr>
            </w:pPr>
            <w:r w:rsidRPr="00A432E8">
              <w:rPr>
                <w:sz w:val="16"/>
                <w:szCs w:val="16"/>
              </w:rPr>
              <w:t>Columns 11-40</w:t>
            </w:r>
          </w:p>
          <w:p w14:paraId="2EEB8141" w14:textId="77777777" w:rsidR="00A432E8" w:rsidRPr="005710CB" w:rsidRDefault="00A432E8" w:rsidP="3F2A597E">
            <w:pPr>
              <w:rPr>
                <w:b/>
                <w:bCs/>
                <w:sz w:val="16"/>
                <w:szCs w:val="16"/>
              </w:rPr>
            </w:pPr>
          </w:p>
        </w:tc>
        <w:tc>
          <w:tcPr>
            <w:tcW w:w="2517" w:type="pct"/>
          </w:tcPr>
          <w:p w14:paraId="1BCA543C" w14:textId="77777777" w:rsidR="00A432E8" w:rsidRPr="005710CB" w:rsidRDefault="00A432E8" w:rsidP="3F2A597E">
            <w:pPr>
              <w:rPr>
                <w:b/>
                <w:bCs/>
                <w:sz w:val="16"/>
                <w:szCs w:val="16"/>
                <w:shd w:val="clear" w:color="auto" w:fill="FFFFFF"/>
              </w:rPr>
            </w:pPr>
          </w:p>
          <w:p w14:paraId="3C0E4F6C" w14:textId="77777777" w:rsidR="00A432E8" w:rsidRPr="005710CB" w:rsidRDefault="00A432E8" w:rsidP="3F2A597E">
            <w:pPr>
              <w:rPr>
                <w:sz w:val="16"/>
                <w:szCs w:val="16"/>
                <w:shd w:val="clear" w:color="auto" w:fill="FFFFFF"/>
              </w:rPr>
            </w:pPr>
            <w:r w:rsidRPr="3F2A597E">
              <w:rPr>
                <w:sz w:val="16"/>
                <w:szCs w:val="16"/>
                <w:shd w:val="clear" w:color="auto" w:fill="FFFFFF"/>
              </w:rPr>
              <w:t>Taken fortnightly where conditions allow.</w:t>
            </w:r>
          </w:p>
          <w:p w14:paraId="0C09C2F8" w14:textId="77777777" w:rsidR="00A432E8" w:rsidRPr="005710CB" w:rsidRDefault="00A432E8" w:rsidP="3F2A597E">
            <w:pPr>
              <w:rPr>
                <w:sz w:val="16"/>
                <w:szCs w:val="16"/>
                <w:shd w:val="clear" w:color="auto" w:fill="FFFFFF"/>
              </w:rPr>
            </w:pPr>
          </w:p>
          <w:p w14:paraId="6D896AAC" w14:textId="77777777" w:rsidR="00A432E8" w:rsidRPr="005710CB" w:rsidRDefault="00A432E8" w:rsidP="3F2A597E">
            <w:pPr>
              <w:rPr>
                <w:b/>
                <w:bCs/>
                <w:sz w:val="16"/>
                <w:szCs w:val="16"/>
                <w:shd w:val="clear" w:color="auto" w:fill="FFFFFF"/>
              </w:rPr>
            </w:pPr>
            <w:r w:rsidRPr="3F2A597E">
              <w:rPr>
                <w:b/>
                <w:bCs/>
                <w:sz w:val="16"/>
                <w:szCs w:val="16"/>
                <w:shd w:val="clear" w:color="auto" w:fill="FFFFFF"/>
              </w:rPr>
              <w:t xml:space="preserve">Data from 2002: </w:t>
            </w:r>
          </w:p>
          <w:p w14:paraId="4BCE4CBB" w14:textId="77777777" w:rsidR="00A432E8" w:rsidRPr="005710CB" w:rsidRDefault="00A432E8" w:rsidP="3F2A597E">
            <w:pPr>
              <w:rPr>
                <w:sz w:val="16"/>
                <w:szCs w:val="16"/>
              </w:rPr>
            </w:pPr>
            <w:r w:rsidRPr="3F2A597E">
              <w:rPr>
                <w:sz w:val="16"/>
                <w:szCs w:val="16"/>
              </w:rPr>
              <w:t xml:space="preserve">Samples returned in the cool and dark to the laboratory in Plymouth. </w:t>
            </w:r>
          </w:p>
          <w:p w14:paraId="446292B3" w14:textId="77777777" w:rsidR="00A432E8" w:rsidRPr="005710CB" w:rsidRDefault="00A432E8" w:rsidP="3F2A597E">
            <w:pPr>
              <w:rPr>
                <w:sz w:val="16"/>
                <w:szCs w:val="16"/>
              </w:rPr>
            </w:pPr>
            <w:r w:rsidRPr="3F2A597E">
              <w:rPr>
                <w:sz w:val="16"/>
                <w:szCs w:val="16"/>
                <w:shd w:val="clear" w:color="auto" w:fill="FFFFFF"/>
              </w:rPr>
              <w:t>Samples are stored for 2-3 hours before returning for analysis and sometimes frozen.</w:t>
            </w:r>
          </w:p>
          <w:p w14:paraId="14A2C508" w14:textId="77777777" w:rsidR="00A432E8" w:rsidRPr="005710CB" w:rsidRDefault="00A432E8" w:rsidP="3F2A597E">
            <w:pPr>
              <w:rPr>
                <w:sz w:val="16"/>
                <w:szCs w:val="16"/>
              </w:rPr>
            </w:pPr>
            <w:r w:rsidRPr="3F2A597E">
              <w:rPr>
                <w:sz w:val="16"/>
                <w:szCs w:val="16"/>
              </w:rPr>
              <w:t>Triplicate samples are analysed using 0.2µm Millipore Fluoropore filtered and non-filtered water.</w:t>
            </w:r>
          </w:p>
          <w:p w14:paraId="436D7BE1" w14:textId="77777777" w:rsidR="00A432E8" w:rsidRPr="005710CB" w:rsidRDefault="00A432E8" w:rsidP="3F2A597E">
            <w:pPr>
              <w:rPr>
                <w:sz w:val="16"/>
                <w:szCs w:val="16"/>
              </w:rPr>
            </w:pPr>
            <w:r w:rsidRPr="749C3A00">
              <w:rPr>
                <w:sz w:val="16"/>
                <w:szCs w:val="16"/>
              </w:rPr>
              <w:t>Analyser is a 5-channel Bran+Luebbe segmented flow system.</w:t>
            </w:r>
          </w:p>
          <w:p w14:paraId="5A363483" w14:textId="77777777" w:rsidR="00A432E8" w:rsidRPr="005710CB" w:rsidRDefault="00A432E8" w:rsidP="3F2A597E">
            <w:pPr>
              <w:rPr>
                <w:sz w:val="16"/>
                <w:szCs w:val="16"/>
              </w:rPr>
            </w:pPr>
            <w:r w:rsidRPr="3F2A597E">
              <w:rPr>
                <w:sz w:val="16"/>
                <w:szCs w:val="16"/>
              </w:rPr>
              <w:t>Methodology standardised according to PML protocols.</w:t>
            </w:r>
          </w:p>
          <w:p w14:paraId="6C897442" w14:textId="77777777" w:rsidR="00A432E8" w:rsidRPr="005710CB" w:rsidRDefault="00A432E8" w:rsidP="3F2A597E">
            <w:pPr>
              <w:rPr>
                <w:sz w:val="16"/>
                <w:szCs w:val="16"/>
              </w:rPr>
            </w:pPr>
            <w:r w:rsidRPr="3F2A597E">
              <w:rPr>
                <w:sz w:val="16"/>
                <w:szCs w:val="16"/>
              </w:rPr>
              <w:t>Due to storage method concentrations of Ammonia should be treated with care. More appropriate to consider trends rather than accurate concentrations.</w:t>
            </w:r>
          </w:p>
          <w:p w14:paraId="703DECAD" w14:textId="77777777" w:rsidR="00A432E8" w:rsidRPr="005710CB" w:rsidRDefault="00A432E8" w:rsidP="3F2A597E">
            <w:pPr>
              <w:rPr>
                <w:sz w:val="16"/>
                <w:szCs w:val="16"/>
              </w:rPr>
            </w:pPr>
            <w:r w:rsidRPr="3F2A597E">
              <w:rPr>
                <w:sz w:val="16"/>
                <w:szCs w:val="16"/>
              </w:rPr>
              <w:t>Quality control procedures carried out using KANSO certified reference material.</w:t>
            </w:r>
          </w:p>
          <w:p w14:paraId="12ADADD9" w14:textId="77777777" w:rsidR="00A432E8" w:rsidRPr="005710CB" w:rsidRDefault="00A432E8" w:rsidP="3F2A597E">
            <w:pPr>
              <w:rPr>
                <w:b/>
                <w:bCs/>
                <w:sz w:val="16"/>
                <w:szCs w:val="16"/>
                <w:shd w:val="clear" w:color="auto" w:fill="FFFFFF"/>
              </w:rPr>
            </w:pPr>
            <w:r w:rsidRPr="3F2A597E">
              <w:rPr>
                <w:sz w:val="16"/>
                <w:szCs w:val="16"/>
              </w:rPr>
              <w:t>Scientists participate in QUASIMEME programme</w:t>
            </w:r>
          </w:p>
          <w:p w14:paraId="2BF32132" w14:textId="77777777" w:rsidR="00A432E8" w:rsidRPr="005710CB" w:rsidRDefault="00A432E8" w:rsidP="3F2A597E">
            <w:pPr>
              <w:rPr>
                <w:b/>
                <w:bCs/>
                <w:sz w:val="16"/>
                <w:szCs w:val="16"/>
                <w:shd w:val="clear" w:color="auto" w:fill="FFFFFF"/>
              </w:rPr>
            </w:pPr>
          </w:p>
          <w:p w14:paraId="294D39F5" w14:textId="77777777" w:rsidR="00A432E8" w:rsidRPr="005710CB" w:rsidRDefault="00A432E8" w:rsidP="3F2A597E">
            <w:pPr>
              <w:rPr>
                <w:b/>
                <w:bCs/>
                <w:sz w:val="16"/>
                <w:szCs w:val="16"/>
                <w:shd w:val="clear" w:color="auto" w:fill="FFFFFF"/>
              </w:rPr>
            </w:pPr>
            <w:r w:rsidRPr="3F2A597E">
              <w:rPr>
                <w:b/>
                <w:bCs/>
                <w:sz w:val="16"/>
                <w:szCs w:val="16"/>
                <w:shd w:val="clear" w:color="auto" w:fill="FFFFFF"/>
              </w:rPr>
              <w:t xml:space="preserve">Data from last century: </w:t>
            </w:r>
          </w:p>
          <w:p w14:paraId="12B527BA" w14:textId="77777777" w:rsidR="00A432E8" w:rsidRPr="005710CB" w:rsidRDefault="00A432E8" w:rsidP="3F2A597E">
            <w:pPr>
              <w:rPr>
                <w:sz w:val="16"/>
                <w:szCs w:val="16"/>
                <w:shd w:val="clear" w:color="auto" w:fill="FFFFFF"/>
              </w:rPr>
            </w:pPr>
            <w:r w:rsidRPr="3F2A597E">
              <w:rPr>
                <w:sz w:val="16"/>
                <w:szCs w:val="16"/>
                <w:shd w:val="clear" w:color="auto" w:fill="FFFFFF"/>
              </w:rPr>
              <w:t xml:space="preserve">Data obtained from the link on the data page of the Western Channel Observatory website and extracted from the NOWESP (North West European Shelf Program) database for the period 1934-1987. </w:t>
            </w:r>
          </w:p>
          <w:p w14:paraId="4AC1B521" w14:textId="77777777" w:rsidR="00A432E8" w:rsidRPr="005710CB" w:rsidRDefault="00A432E8" w:rsidP="3F2A597E">
            <w:pPr>
              <w:rPr>
                <w:sz w:val="16"/>
                <w:szCs w:val="16"/>
                <w:shd w:val="clear" w:color="auto" w:fill="FFFFFF"/>
              </w:rPr>
            </w:pPr>
            <w:r w:rsidRPr="3F2A597E">
              <w:rPr>
                <w:sz w:val="16"/>
                <w:szCs w:val="16"/>
                <w:shd w:val="clear" w:color="auto" w:fill="FFFFFF"/>
              </w:rPr>
              <w:t>Source data includes profile data from 0-80m.</w:t>
            </w:r>
          </w:p>
          <w:p w14:paraId="044E936D" w14:textId="77777777" w:rsidR="00A432E8" w:rsidRPr="005710CB" w:rsidRDefault="00A432E8" w:rsidP="3F2A597E">
            <w:pPr>
              <w:rPr>
                <w:sz w:val="16"/>
                <w:szCs w:val="16"/>
                <w:shd w:val="clear" w:color="auto" w:fill="FFFFFF"/>
              </w:rPr>
            </w:pPr>
            <w:r w:rsidRPr="3F2A597E">
              <w:rPr>
                <w:sz w:val="16"/>
                <w:szCs w:val="16"/>
                <w:shd w:val="clear" w:color="auto" w:fill="FFFFFF"/>
              </w:rPr>
              <w:t>This monthly data uses depths 0, 10 and 20m because these are compatible with post 2002 records.</w:t>
            </w:r>
          </w:p>
          <w:p w14:paraId="557A674E" w14:textId="77777777" w:rsidR="00A432E8" w:rsidRPr="005710CB" w:rsidRDefault="00A432E8" w:rsidP="3F2A597E">
            <w:pPr>
              <w:rPr>
                <w:sz w:val="16"/>
                <w:szCs w:val="16"/>
                <w:shd w:val="clear" w:color="auto" w:fill="FFFFFF"/>
              </w:rPr>
            </w:pPr>
          </w:p>
          <w:p w14:paraId="53DA09B4" w14:textId="77777777" w:rsidR="00A432E8" w:rsidRPr="005710CB" w:rsidRDefault="00A432E8" w:rsidP="3F2A597E">
            <w:pPr>
              <w:rPr>
                <w:sz w:val="16"/>
                <w:szCs w:val="16"/>
                <w:shd w:val="clear" w:color="auto" w:fill="FFFFFF"/>
              </w:rPr>
            </w:pPr>
            <w:r w:rsidRPr="3F2A597E">
              <w:rPr>
                <w:color w:val="000000" w:themeColor="text1"/>
                <w:sz w:val="16"/>
                <w:szCs w:val="16"/>
              </w:rPr>
              <w:t xml:space="preserve">Nitrite+Nitrate column header describes post 2002 records.  It is unclear if the last century values refer strictly to Nitrate only or Nitrite+Nitrate. </w:t>
            </w:r>
          </w:p>
          <w:p w14:paraId="6EB32D95" w14:textId="77777777" w:rsidR="00A432E8" w:rsidRPr="005710CB" w:rsidRDefault="00A432E8" w:rsidP="3F2A597E">
            <w:pPr>
              <w:rPr>
                <w:sz w:val="16"/>
                <w:szCs w:val="16"/>
                <w:shd w:val="clear" w:color="auto" w:fill="FFFFFF"/>
              </w:rPr>
            </w:pPr>
          </w:p>
          <w:p w14:paraId="5BEACB9A" w14:textId="77777777" w:rsidR="00722B0C" w:rsidRPr="00157091" w:rsidRDefault="00722B0C" w:rsidP="00722B0C">
            <w:pPr>
              <w:rPr>
                <w:sz w:val="16"/>
                <w:szCs w:val="16"/>
              </w:rPr>
            </w:pPr>
            <w:r w:rsidRPr="3F2A597E">
              <w:rPr>
                <w:sz w:val="16"/>
                <w:szCs w:val="16"/>
              </w:rPr>
              <w:t xml:space="preserve">This summary data set provides  a mean value of all available determinations within any given calendar month. </w:t>
            </w:r>
          </w:p>
          <w:p w14:paraId="5991C5A9" w14:textId="77777777" w:rsidR="00722B0C" w:rsidRPr="00157091" w:rsidRDefault="00722B0C" w:rsidP="00722B0C">
            <w:pPr>
              <w:rPr>
                <w:sz w:val="16"/>
                <w:szCs w:val="16"/>
              </w:rPr>
            </w:pPr>
            <w:r w:rsidRPr="3F2A597E">
              <w:rPr>
                <w:sz w:val="16"/>
                <w:szCs w:val="16"/>
              </w:rPr>
              <w:t>In the original data set the symbol “&lt;” refers to concentrations below detection limit. These have been assigned a value of zero before averaging.</w:t>
            </w:r>
          </w:p>
          <w:p w14:paraId="6AE89C3F" w14:textId="77777777" w:rsidR="00A432E8" w:rsidRPr="005710CB" w:rsidRDefault="00A432E8" w:rsidP="3F2A597E">
            <w:pPr>
              <w:rPr>
                <w:b/>
                <w:bCs/>
                <w:sz w:val="16"/>
                <w:szCs w:val="16"/>
                <w:shd w:val="clear" w:color="auto" w:fill="FFFFFF"/>
              </w:rPr>
            </w:pPr>
          </w:p>
          <w:p w14:paraId="78BF051C" w14:textId="77777777" w:rsidR="00A432E8" w:rsidRPr="005710CB" w:rsidRDefault="00A432E8" w:rsidP="3F2A597E">
            <w:pPr>
              <w:rPr>
                <w:b/>
                <w:bCs/>
                <w:sz w:val="16"/>
                <w:szCs w:val="16"/>
                <w:shd w:val="clear" w:color="auto" w:fill="FFFFFF"/>
              </w:rPr>
            </w:pPr>
          </w:p>
          <w:p w14:paraId="5333F67C" w14:textId="77777777" w:rsidR="00A432E8" w:rsidRPr="005710CB" w:rsidRDefault="00A432E8" w:rsidP="3F2A597E">
            <w:pPr>
              <w:rPr>
                <w:b/>
                <w:bCs/>
                <w:sz w:val="16"/>
                <w:szCs w:val="16"/>
                <w:shd w:val="clear" w:color="auto" w:fill="FFFFFF"/>
              </w:rPr>
            </w:pPr>
          </w:p>
          <w:p w14:paraId="0B83E1DF" w14:textId="77777777" w:rsidR="00A432E8" w:rsidRPr="005710CB" w:rsidRDefault="00A432E8" w:rsidP="3F2A597E">
            <w:pPr>
              <w:rPr>
                <w:b/>
                <w:bCs/>
                <w:sz w:val="16"/>
                <w:szCs w:val="16"/>
                <w:shd w:val="clear" w:color="auto" w:fill="FFFFFF"/>
              </w:rPr>
            </w:pPr>
          </w:p>
          <w:p w14:paraId="5D7CCDED" w14:textId="77777777" w:rsidR="00A432E8" w:rsidRPr="005710CB" w:rsidRDefault="00A432E8" w:rsidP="3F2A597E">
            <w:pPr>
              <w:rPr>
                <w:b/>
                <w:bCs/>
                <w:sz w:val="16"/>
                <w:szCs w:val="16"/>
              </w:rPr>
            </w:pPr>
          </w:p>
        </w:tc>
        <w:tc>
          <w:tcPr>
            <w:tcW w:w="1376" w:type="pct"/>
          </w:tcPr>
          <w:p w14:paraId="17F4D37E" w14:textId="77777777" w:rsidR="00A432E8" w:rsidRDefault="00A432E8" w:rsidP="3F2A597E">
            <w:pPr>
              <w:rPr>
                <w:sz w:val="16"/>
                <w:szCs w:val="16"/>
              </w:rPr>
            </w:pPr>
          </w:p>
          <w:p w14:paraId="26624CCF" w14:textId="77777777" w:rsidR="00A432E8" w:rsidRDefault="00A432E8" w:rsidP="3F2A597E">
            <w:pPr>
              <w:rPr>
                <w:sz w:val="16"/>
                <w:szCs w:val="16"/>
              </w:rPr>
            </w:pPr>
            <w:r w:rsidRPr="3F2A597E">
              <w:rPr>
                <w:sz w:val="16"/>
                <w:szCs w:val="16"/>
              </w:rPr>
              <w:t>Jan 1934 a few records for Phosphate</w:t>
            </w:r>
          </w:p>
          <w:p w14:paraId="24297858" w14:textId="77777777" w:rsidR="00A432E8" w:rsidRDefault="00A432E8" w:rsidP="3F2A597E">
            <w:pPr>
              <w:rPr>
                <w:sz w:val="16"/>
                <w:szCs w:val="16"/>
              </w:rPr>
            </w:pPr>
            <w:r w:rsidRPr="3F2A597E">
              <w:rPr>
                <w:sz w:val="16"/>
                <w:szCs w:val="16"/>
              </w:rPr>
              <w:t>April 1948 records begin again for Phosphate</w:t>
            </w:r>
          </w:p>
          <w:p w14:paraId="65FA84F5" w14:textId="77777777" w:rsidR="00A432E8" w:rsidRDefault="00A432E8" w:rsidP="3F2A597E">
            <w:pPr>
              <w:rPr>
                <w:sz w:val="16"/>
                <w:szCs w:val="16"/>
              </w:rPr>
            </w:pPr>
            <w:r w:rsidRPr="3F2A597E">
              <w:rPr>
                <w:sz w:val="16"/>
                <w:szCs w:val="16"/>
              </w:rPr>
              <w:t>Jan 1951 records begin for Silicate</w:t>
            </w:r>
          </w:p>
          <w:p w14:paraId="56CBA5A9" w14:textId="29B18596" w:rsidR="00A432E8" w:rsidRDefault="00A432E8" w:rsidP="3F2A597E">
            <w:pPr>
              <w:rPr>
                <w:color w:val="000000"/>
                <w:sz w:val="16"/>
                <w:szCs w:val="16"/>
              </w:rPr>
            </w:pPr>
            <w:r w:rsidRPr="3F2A597E">
              <w:rPr>
                <w:sz w:val="16"/>
                <w:szCs w:val="16"/>
              </w:rPr>
              <w:t>Jan 1966 record</w:t>
            </w:r>
            <w:r w:rsidR="00722B0C">
              <w:rPr>
                <w:sz w:val="16"/>
                <w:szCs w:val="16"/>
              </w:rPr>
              <w:t>s</w:t>
            </w:r>
            <w:r w:rsidRPr="3F2A597E">
              <w:rPr>
                <w:sz w:val="16"/>
                <w:szCs w:val="16"/>
              </w:rPr>
              <w:t xml:space="preserve"> begin again for </w:t>
            </w:r>
            <w:r w:rsidRPr="3F2A597E">
              <w:rPr>
                <w:color w:val="000000" w:themeColor="text1"/>
                <w:sz w:val="16"/>
                <w:szCs w:val="16"/>
              </w:rPr>
              <w:t>Nitrite+Nitrate</w:t>
            </w:r>
          </w:p>
          <w:p w14:paraId="5D9F2B7F" w14:textId="77777777" w:rsidR="00A432E8" w:rsidRDefault="00A432E8" w:rsidP="3F2A597E">
            <w:pPr>
              <w:rPr>
                <w:sz w:val="16"/>
                <w:szCs w:val="16"/>
              </w:rPr>
            </w:pPr>
            <w:r w:rsidRPr="3F2A597E">
              <w:rPr>
                <w:sz w:val="16"/>
                <w:szCs w:val="16"/>
              </w:rPr>
              <w:t>Jan 1986 to Dec 2001 no data</w:t>
            </w:r>
          </w:p>
          <w:p w14:paraId="3E547E94" w14:textId="77777777" w:rsidR="00A432E8" w:rsidRPr="005710CB" w:rsidRDefault="00A432E8" w:rsidP="3F2A597E">
            <w:pPr>
              <w:rPr>
                <w:sz w:val="16"/>
                <w:szCs w:val="16"/>
              </w:rPr>
            </w:pPr>
            <w:r w:rsidRPr="3F2A597E">
              <w:rPr>
                <w:sz w:val="16"/>
                <w:szCs w:val="16"/>
              </w:rPr>
              <w:t>Jan 2002 to Oct 2021 all covered</w:t>
            </w:r>
          </w:p>
          <w:p w14:paraId="4A88CCA1" w14:textId="77777777" w:rsidR="00A432E8" w:rsidRDefault="00A432E8" w:rsidP="3F2A597E">
            <w:pPr>
              <w:rPr>
                <w:sz w:val="16"/>
                <w:szCs w:val="16"/>
              </w:rPr>
            </w:pPr>
          </w:p>
          <w:p w14:paraId="3B5B44FE" w14:textId="77777777" w:rsidR="00A432E8" w:rsidRPr="00157091" w:rsidRDefault="00A432E8" w:rsidP="3F2A597E">
            <w:pPr>
              <w:rPr>
                <w:sz w:val="16"/>
                <w:szCs w:val="16"/>
              </w:rPr>
            </w:pPr>
            <w:r w:rsidRPr="3F2A597E">
              <w:rPr>
                <w:sz w:val="16"/>
                <w:szCs w:val="16"/>
              </w:rPr>
              <w:t>Full data lists  individual replicate measurements from the weekly resolution sampling</w:t>
            </w:r>
          </w:p>
          <w:p w14:paraId="4228BBB8" w14:textId="77777777" w:rsidR="00A432E8" w:rsidRPr="00157091" w:rsidRDefault="00A432E8" w:rsidP="3F2A597E">
            <w:pPr>
              <w:rPr>
                <w:sz w:val="16"/>
                <w:szCs w:val="16"/>
              </w:rPr>
            </w:pPr>
          </w:p>
          <w:p w14:paraId="3EBA2F89" w14:textId="55437367" w:rsidR="00A432E8" w:rsidRDefault="00A432E8" w:rsidP="3F2A597E">
            <w:pPr>
              <w:rPr>
                <w:sz w:val="16"/>
                <w:szCs w:val="16"/>
              </w:rPr>
            </w:pPr>
            <w:r w:rsidRPr="3F2A597E">
              <w:rPr>
                <w:sz w:val="16"/>
                <w:szCs w:val="16"/>
              </w:rPr>
              <w:t>Publicly-accessible nutrient data accessed</w:t>
            </w:r>
            <w:r w:rsidR="008A672A">
              <w:rPr>
                <w:sz w:val="16"/>
                <w:szCs w:val="16"/>
              </w:rPr>
              <w:t xml:space="preserve"> on 14 Jul 2022 from</w:t>
            </w:r>
          </w:p>
          <w:p w14:paraId="58ACE940" w14:textId="77777777" w:rsidR="008A672A" w:rsidRDefault="00000000" w:rsidP="008A672A">
            <w:pPr>
              <w:rPr>
                <w:sz w:val="16"/>
                <w:szCs w:val="16"/>
              </w:rPr>
            </w:pPr>
            <w:hyperlink r:id="rId10" w:history="1">
              <w:r w:rsidR="008A672A" w:rsidRPr="005E15B8">
                <w:rPr>
                  <w:rStyle w:val="Hyperlink"/>
                  <w:sz w:val="16"/>
                  <w:szCs w:val="16"/>
                </w:rPr>
                <w:t>https://www.westernchannelobservatory.org.uk/data.php</w:t>
              </w:r>
            </w:hyperlink>
          </w:p>
          <w:p w14:paraId="7C7D3495" w14:textId="77777777" w:rsidR="008A672A" w:rsidRPr="005710CB" w:rsidRDefault="008A672A" w:rsidP="008A672A">
            <w:pPr>
              <w:rPr>
                <w:sz w:val="16"/>
                <w:szCs w:val="16"/>
              </w:rPr>
            </w:pPr>
          </w:p>
          <w:p w14:paraId="17AF07DE" w14:textId="77777777" w:rsidR="008A672A" w:rsidRDefault="008A672A" w:rsidP="3F2A597E">
            <w:pPr>
              <w:rPr>
                <w:sz w:val="16"/>
                <w:szCs w:val="16"/>
              </w:rPr>
            </w:pPr>
          </w:p>
          <w:p w14:paraId="07BE5F55" w14:textId="77777777" w:rsidR="00A432E8" w:rsidRPr="005710CB" w:rsidRDefault="00A432E8" w:rsidP="3F2A597E">
            <w:pPr>
              <w:rPr>
                <w:b/>
                <w:bCs/>
                <w:sz w:val="16"/>
                <w:szCs w:val="16"/>
              </w:rPr>
            </w:pPr>
          </w:p>
        </w:tc>
      </w:tr>
      <w:tr w:rsidR="00A432E8" w:rsidRPr="005710CB" w14:paraId="4762519A" w14:textId="77777777" w:rsidTr="00852925">
        <w:tc>
          <w:tcPr>
            <w:tcW w:w="1108" w:type="pct"/>
          </w:tcPr>
          <w:p w14:paraId="0BEA6911" w14:textId="77777777" w:rsidR="00A432E8" w:rsidRDefault="00A432E8" w:rsidP="3F2A597E">
            <w:pPr>
              <w:rPr>
                <w:b/>
                <w:bCs/>
                <w:color w:val="FF0000"/>
                <w:sz w:val="20"/>
                <w:szCs w:val="20"/>
                <w:lang w:val="en-US"/>
              </w:rPr>
            </w:pPr>
            <w:r w:rsidRPr="3F2A597E">
              <w:rPr>
                <w:b/>
                <w:bCs/>
                <w:color w:val="FF0000"/>
                <w:sz w:val="20"/>
                <w:szCs w:val="20"/>
              </w:rPr>
              <w:t>E1:</w:t>
            </w:r>
            <w:r w:rsidRPr="3F2A597E">
              <w:rPr>
                <w:b/>
                <w:bCs/>
                <w:color w:val="FF0000"/>
                <w:sz w:val="16"/>
                <w:szCs w:val="16"/>
              </w:rPr>
              <w:t xml:space="preserve"> </w:t>
            </w:r>
            <w:r w:rsidRPr="3F2A597E">
              <w:rPr>
                <w:b/>
                <w:bCs/>
                <w:color w:val="FF0000"/>
                <w:sz w:val="20"/>
                <w:szCs w:val="20"/>
              </w:rPr>
              <w:t>Carbonate chemistry DIC (dissolved inorganic carbon) and TA (total alkalinity)</w:t>
            </w:r>
          </w:p>
          <w:p w14:paraId="3ACD5943" w14:textId="77777777" w:rsidR="00A432E8" w:rsidRPr="005710CB" w:rsidRDefault="00A432E8" w:rsidP="3F2A597E">
            <w:pPr>
              <w:rPr>
                <w:b/>
                <w:bCs/>
                <w:color w:val="FF0000"/>
                <w:sz w:val="16"/>
                <w:szCs w:val="16"/>
              </w:rPr>
            </w:pPr>
          </w:p>
          <w:p w14:paraId="72E63FFF" w14:textId="77777777" w:rsidR="00A432E8" w:rsidRPr="005710CB" w:rsidRDefault="00A432E8" w:rsidP="3F2A597E">
            <w:pPr>
              <w:rPr>
                <w:sz w:val="16"/>
                <w:szCs w:val="16"/>
              </w:rPr>
            </w:pPr>
            <w:r w:rsidRPr="3F2A597E">
              <w:rPr>
                <w:sz w:val="16"/>
                <w:szCs w:val="16"/>
              </w:rPr>
              <w:t>E1_DIC_0m_micromol/kg</w:t>
            </w:r>
          </w:p>
          <w:p w14:paraId="0631FF9E" w14:textId="77777777" w:rsidR="00A432E8" w:rsidRDefault="00A432E8" w:rsidP="3F2A597E">
            <w:pPr>
              <w:rPr>
                <w:sz w:val="16"/>
                <w:szCs w:val="16"/>
              </w:rPr>
            </w:pPr>
            <w:r w:rsidRPr="3F2A597E">
              <w:rPr>
                <w:sz w:val="16"/>
                <w:szCs w:val="16"/>
              </w:rPr>
              <w:t>E1_DIC_60m_micromol/kg</w:t>
            </w:r>
          </w:p>
          <w:p w14:paraId="47280C1E" w14:textId="77777777" w:rsidR="00A432E8" w:rsidRPr="005710CB" w:rsidRDefault="00A432E8" w:rsidP="3F2A597E">
            <w:pPr>
              <w:rPr>
                <w:sz w:val="16"/>
                <w:szCs w:val="16"/>
              </w:rPr>
            </w:pPr>
          </w:p>
          <w:p w14:paraId="6665ABD2" w14:textId="77777777" w:rsidR="00A432E8" w:rsidRPr="005710CB" w:rsidRDefault="00A432E8" w:rsidP="3F2A597E">
            <w:pPr>
              <w:rPr>
                <w:sz w:val="16"/>
                <w:szCs w:val="16"/>
              </w:rPr>
            </w:pPr>
            <w:r w:rsidRPr="3F2A597E">
              <w:rPr>
                <w:sz w:val="16"/>
                <w:szCs w:val="16"/>
              </w:rPr>
              <w:t>E1_TA_0m_micromol/kg</w:t>
            </w:r>
          </w:p>
          <w:p w14:paraId="657D77B8" w14:textId="77777777" w:rsidR="00A432E8" w:rsidRDefault="00A432E8" w:rsidP="3F2A597E">
            <w:pPr>
              <w:rPr>
                <w:sz w:val="16"/>
                <w:szCs w:val="16"/>
              </w:rPr>
            </w:pPr>
            <w:r w:rsidRPr="3F2A597E">
              <w:rPr>
                <w:sz w:val="16"/>
                <w:szCs w:val="16"/>
              </w:rPr>
              <w:t>E1_TA_60m_micromol/kg</w:t>
            </w:r>
          </w:p>
          <w:p w14:paraId="1966C548" w14:textId="77777777" w:rsidR="00A432E8" w:rsidRPr="005710CB" w:rsidRDefault="00A432E8" w:rsidP="3F2A597E">
            <w:pPr>
              <w:rPr>
                <w:sz w:val="16"/>
                <w:szCs w:val="16"/>
              </w:rPr>
            </w:pPr>
          </w:p>
          <w:p w14:paraId="3E70CB17" w14:textId="213C94A2" w:rsidR="00A432E8" w:rsidRPr="00A432E8" w:rsidRDefault="00A432E8" w:rsidP="3F2A597E">
            <w:pPr>
              <w:rPr>
                <w:sz w:val="16"/>
                <w:szCs w:val="16"/>
              </w:rPr>
            </w:pPr>
            <w:r w:rsidRPr="00A432E8">
              <w:rPr>
                <w:sz w:val="16"/>
                <w:szCs w:val="16"/>
              </w:rPr>
              <w:t>Columns 41-44</w:t>
            </w:r>
          </w:p>
        </w:tc>
        <w:tc>
          <w:tcPr>
            <w:tcW w:w="2517" w:type="pct"/>
          </w:tcPr>
          <w:p w14:paraId="76DF9F3D" w14:textId="77777777" w:rsidR="00A432E8" w:rsidRDefault="00A432E8" w:rsidP="3F2A597E">
            <w:pPr>
              <w:rPr>
                <w:sz w:val="16"/>
                <w:szCs w:val="16"/>
              </w:rPr>
            </w:pPr>
          </w:p>
          <w:p w14:paraId="6244F20F" w14:textId="5423A78D" w:rsidR="00A432E8" w:rsidRPr="00157091" w:rsidRDefault="00A432E8" w:rsidP="3F2A597E">
            <w:pPr>
              <w:rPr>
                <w:sz w:val="16"/>
                <w:szCs w:val="16"/>
              </w:rPr>
            </w:pPr>
            <w:r w:rsidRPr="3F2A597E">
              <w:rPr>
                <w:sz w:val="16"/>
                <w:szCs w:val="16"/>
              </w:rPr>
              <w:t>Taken fortnightly where conditions allow.</w:t>
            </w:r>
          </w:p>
          <w:p w14:paraId="0A071559" w14:textId="77777777" w:rsidR="00A432E8" w:rsidRPr="00157091" w:rsidRDefault="00A432E8" w:rsidP="3F2A597E">
            <w:pPr>
              <w:rPr>
                <w:sz w:val="16"/>
                <w:szCs w:val="16"/>
              </w:rPr>
            </w:pPr>
            <w:r w:rsidRPr="3F2A597E">
              <w:rPr>
                <w:sz w:val="16"/>
                <w:szCs w:val="16"/>
              </w:rPr>
              <w:t xml:space="preserve">Borosilicate glass bottles with ground glass stoppers were used to collect seawater from the Niskin bottles. Sample bottles were rinsed, filled and poisoned with mercuric chloride according to standard procedures detailed in </w:t>
            </w:r>
            <w:bookmarkStart w:id="1" w:name="_Hlk117587154"/>
            <w:r w:rsidRPr="3F2A597E">
              <w:rPr>
                <w:sz w:val="16"/>
                <w:szCs w:val="16"/>
              </w:rPr>
              <w:t>Dickson et al. (2007)</w:t>
            </w:r>
            <w:bookmarkEnd w:id="1"/>
            <w:r w:rsidRPr="3F2A597E">
              <w:rPr>
                <w:sz w:val="16"/>
                <w:szCs w:val="16"/>
              </w:rPr>
              <w:t xml:space="preserve">. </w:t>
            </w:r>
          </w:p>
          <w:p w14:paraId="4CCAC063" w14:textId="77777777" w:rsidR="00A432E8" w:rsidRDefault="00A432E8" w:rsidP="3F2A597E">
            <w:pPr>
              <w:rPr>
                <w:sz w:val="16"/>
                <w:szCs w:val="16"/>
              </w:rPr>
            </w:pPr>
            <w:r w:rsidRPr="3F2A597E">
              <w:rPr>
                <w:sz w:val="16"/>
                <w:szCs w:val="16"/>
              </w:rPr>
              <w:t xml:space="preserve">Samples were returned to PML for analysis. </w:t>
            </w:r>
          </w:p>
          <w:p w14:paraId="194373A1" w14:textId="77777777" w:rsidR="00A432E8" w:rsidRPr="00157091" w:rsidRDefault="00A432E8" w:rsidP="3F2A597E">
            <w:pPr>
              <w:rPr>
                <w:sz w:val="16"/>
                <w:szCs w:val="16"/>
              </w:rPr>
            </w:pPr>
          </w:p>
          <w:p w14:paraId="4BB79CE9" w14:textId="77777777" w:rsidR="00A432E8" w:rsidRPr="00157091" w:rsidRDefault="00A432E8" w:rsidP="3F2A597E">
            <w:pPr>
              <w:rPr>
                <w:sz w:val="16"/>
                <w:szCs w:val="16"/>
              </w:rPr>
            </w:pPr>
            <w:r w:rsidRPr="3F2A597E">
              <w:rPr>
                <w:sz w:val="16"/>
                <w:szCs w:val="16"/>
              </w:rPr>
              <w:t xml:space="preserve">DIC was measured using a Dissolved Inorganic Carbon Analyser (Apollo SciTech, Model AS-C3). The analyser adds a strong acid (10% H3PO4 plus 10% NaCl solution) causing carbon species within the seawater to be converted to CO2 gas, which is purged from the sample by pure nitrogen (N2) carrier gas, is dried and cooled to reduce water vapour. The concentration of the dried CO2 gas is measured with a LICOR LI-7000 CO2 analyser. The total amount of CO2 is quantified as the integrated area under the concentration-time curve and converted to DIC using a standard curve created by analysing known concentrations of the Certified Reference Materials (Dickson CO2 CRMs). A measurement volume of 0.75 mL was used, with up to 5 measurements made from each sample. Values outside a 0.1 % range were excluded from the final result. </w:t>
            </w:r>
          </w:p>
          <w:p w14:paraId="5E0B840A" w14:textId="77777777" w:rsidR="00A432E8" w:rsidRDefault="00A432E8" w:rsidP="3F2A597E">
            <w:pPr>
              <w:rPr>
                <w:sz w:val="16"/>
                <w:szCs w:val="16"/>
              </w:rPr>
            </w:pPr>
            <w:r w:rsidRPr="3F2A597E">
              <w:rPr>
                <w:sz w:val="16"/>
                <w:szCs w:val="16"/>
              </w:rPr>
              <w:t>Duplicate measurements provided an estimate of measurement error &lt; 0.1 %. DIC was corrected for the addition of mercuric chloride.</w:t>
            </w:r>
          </w:p>
          <w:p w14:paraId="7AD554F6" w14:textId="77777777" w:rsidR="00A432E8" w:rsidRDefault="00A432E8" w:rsidP="3F2A597E">
            <w:pPr>
              <w:rPr>
                <w:sz w:val="16"/>
                <w:szCs w:val="16"/>
              </w:rPr>
            </w:pPr>
          </w:p>
          <w:p w14:paraId="65295FB2" w14:textId="77777777" w:rsidR="00A432E8" w:rsidRDefault="00A432E8" w:rsidP="3F2A597E">
            <w:pPr>
              <w:rPr>
                <w:sz w:val="16"/>
                <w:szCs w:val="16"/>
              </w:rPr>
            </w:pPr>
            <w:r w:rsidRPr="3F2A597E">
              <w:rPr>
                <w:sz w:val="16"/>
                <w:szCs w:val="16"/>
              </w:rPr>
              <w:t>TA was measured using the open-cell potentiometric titration method (Dickson et al. 2007) on 12 mL sample volumes using an automated titrator (Apollo SciTech Alkalinity Titrator Model AS-ALK2). Calibration was made using Certified Reference Materials (Dickson CO2 CRMs). Duplicate measurements were made for each sample, and the estimate of measurement error &lt; 0.5 %. TA was corrected for the addition of mercuric chloride.</w:t>
            </w:r>
          </w:p>
          <w:p w14:paraId="7F491317" w14:textId="77777777" w:rsidR="00A432E8" w:rsidRPr="005710CB" w:rsidRDefault="00A432E8" w:rsidP="3F2A597E">
            <w:pPr>
              <w:rPr>
                <w:b/>
                <w:bCs/>
                <w:sz w:val="16"/>
                <w:szCs w:val="16"/>
              </w:rPr>
            </w:pPr>
          </w:p>
        </w:tc>
        <w:tc>
          <w:tcPr>
            <w:tcW w:w="1376" w:type="pct"/>
          </w:tcPr>
          <w:p w14:paraId="4BF01B76" w14:textId="77777777" w:rsidR="00A432E8" w:rsidRDefault="00A432E8" w:rsidP="3F2A597E">
            <w:pPr>
              <w:rPr>
                <w:sz w:val="16"/>
                <w:szCs w:val="16"/>
              </w:rPr>
            </w:pPr>
          </w:p>
          <w:p w14:paraId="316E5AFC" w14:textId="282DD6E2" w:rsidR="00A432E8" w:rsidRDefault="00A432E8" w:rsidP="3F2A597E">
            <w:pPr>
              <w:rPr>
                <w:sz w:val="16"/>
                <w:szCs w:val="16"/>
              </w:rPr>
            </w:pPr>
            <w:r w:rsidRPr="3F2A597E">
              <w:rPr>
                <w:sz w:val="16"/>
                <w:szCs w:val="16"/>
              </w:rPr>
              <w:t>Surface 0m and 60 m depth coverage from October 2008 to December 2020.</w:t>
            </w:r>
          </w:p>
          <w:p w14:paraId="71A53250" w14:textId="77777777" w:rsidR="00A432E8" w:rsidRPr="005710CB" w:rsidRDefault="00A432E8" w:rsidP="3F2A597E">
            <w:pPr>
              <w:rPr>
                <w:sz w:val="16"/>
                <w:szCs w:val="16"/>
              </w:rPr>
            </w:pPr>
          </w:p>
          <w:p w14:paraId="1A32D721" w14:textId="48CF846D" w:rsidR="00453F67" w:rsidRPr="002D6421" w:rsidRDefault="002D6421" w:rsidP="3F2A597E">
            <w:pPr>
              <w:rPr>
                <w:sz w:val="16"/>
                <w:szCs w:val="16"/>
              </w:rPr>
            </w:pPr>
            <w:r w:rsidRPr="002D6421">
              <w:rPr>
                <w:sz w:val="16"/>
                <w:szCs w:val="16"/>
              </w:rPr>
              <w:t>Source data set available via</w:t>
            </w:r>
          </w:p>
          <w:p w14:paraId="456E83B3" w14:textId="07CE1C2E" w:rsidR="00453F67" w:rsidRDefault="00000000" w:rsidP="3F2A597E">
            <w:pPr>
              <w:rPr>
                <w:sz w:val="16"/>
                <w:szCs w:val="16"/>
              </w:rPr>
            </w:pPr>
            <w:hyperlink r:id="rId11" w:history="1">
              <w:r w:rsidR="00453F67" w:rsidRPr="005E15B8">
                <w:rPr>
                  <w:rStyle w:val="Hyperlink"/>
                  <w:sz w:val="16"/>
                  <w:szCs w:val="16"/>
                </w:rPr>
                <w:t>https://www.westernchannelobservatory.org.uk/C_chem.php</w:t>
              </w:r>
            </w:hyperlink>
          </w:p>
          <w:p w14:paraId="23607B2E" w14:textId="739C1214" w:rsidR="00453F67" w:rsidRPr="005710CB" w:rsidRDefault="00453F67" w:rsidP="3F2A597E">
            <w:pPr>
              <w:rPr>
                <w:sz w:val="16"/>
                <w:szCs w:val="16"/>
              </w:rPr>
            </w:pPr>
          </w:p>
        </w:tc>
      </w:tr>
      <w:tr w:rsidR="00A432E8" w:rsidRPr="005710CB" w14:paraId="35D8E520" w14:textId="77777777" w:rsidTr="00852925">
        <w:tc>
          <w:tcPr>
            <w:tcW w:w="1108" w:type="pct"/>
          </w:tcPr>
          <w:p w14:paraId="5D98605D" w14:textId="77777777" w:rsidR="00A432E8" w:rsidRPr="005710CB" w:rsidRDefault="00A432E8" w:rsidP="3F2A597E">
            <w:pPr>
              <w:rPr>
                <w:b/>
                <w:bCs/>
                <w:color w:val="FF0000"/>
                <w:sz w:val="20"/>
                <w:szCs w:val="20"/>
              </w:rPr>
            </w:pPr>
            <w:r w:rsidRPr="3F2A597E">
              <w:rPr>
                <w:b/>
                <w:bCs/>
                <w:color w:val="FF0000"/>
                <w:sz w:val="20"/>
                <w:szCs w:val="20"/>
              </w:rPr>
              <w:t>E1: Plankton abundance profiles measured by flow cytometry</w:t>
            </w:r>
          </w:p>
          <w:p w14:paraId="39B5ABB9" w14:textId="77777777" w:rsidR="00A432E8" w:rsidRPr="005710CB" w:rsidRDefault="00A432E8" w:rsidP="3F2A597E">
            <w:pPr>
              <w:rPr>
                <w:sz w:val="16"/>
                <w:szCs w:val="16"/>
              </w:rPr>
            </w:pPr>
          </w:p>
          <w:p w14:paraId="0989AD2E" w14:textId="77777777" w:rsidR="00A432E8" w:rsidRPr="005710CB" w:rsidRDefault="00A432E8" w:rsidP="3F2A597E">
            <w:pPr>
              <w:rPr>
                <w:sz w:val="16"/>
                <w:szCs w:val="16"/>
              </w:rPr>
            </w:pPr>
            <w:r w:rsidRPr="3F2A597E">
              <w:rPr>
                <w:sz w:val="16"/>
                <w:szCs w:val="16"/>
              </w:rPr>
              <w:t>E1_Syn_0m_FCM_cells mL 1</w:t>
            </w:r>
          </w:p>
          <w:p w14:paraId="01C57071" w14:textId="77777777" w:rsidR="00A432E8" w:rsidRPr="005710CB" w:rsidRDefault="00A432E8" w:rsidP="3F2A597E">
            <w:pPr>
              <w:rPr>
                <w:sz w:val="16"/>
                <w:szCs w:val="16"/>
              </w:rPr>
            </w:pPr>
            <w:r w:rsidRPr="3F2A597E">
              <w:rPr>
                <w:sz w:val="16"/>
                <w:szCs w:val="16"/>
              </w:rPr>
              <w:t>E1_Picoeuk_0m_FCM_cells mL-1</w:t>
            </w:r>
          </w:p>
          <w:p w14:paraId="0E775168" w14:textId="77777777" w:rsidR="00A432E8" w:rsidRPr="005710CB" w:rsidRDefault="00A432E8" w:rsidP="3F2A597E">
            <w:pPr>
              <w:rPr>
                <w:sz w:val="16"/>
                <w:szCs w:val="16"/>
              </w:rPr>
            </w:pPr>
            <w:r w:rsidRPr="3F2A597E">
              <w:rPr>
                <w:sz w:val="16"/>
                <w:szCs w:val="16"/>
              </w:rPr>
              <w:t>E1_Nanoeuk_0m_FCM_cells mL-1</w:t>
            </w:r>
          </w:p>
          <w:p w14:paraId="127AB8A9" w14:textId="77777777" w:rsidR="00A432E8" w:rsidRPr="005710CB" w:rsidRDefault="00A432E8" w:rsidP="3F2A597E">
            <w:pPr>
              <w:rPr>
                <w:sz w:val="16"/>
                <w:szCs w:val="16"/>
              </w:rPr>
            </w:pPr>
            <w:r w:rsidRPr="3F2A597E">
              <w:rPr>
                <w:sz w:val="16"/>
                <w:szCs w:val="16"/>
              </w:rPr>
              <w:t>E1_Cocco_0m_FCM_cells mL-1</w:t>
            </w:r>
          </w:p>
          <w:p w14:paraId="090AE684" w14:textId="77777777" w:rsidR="00A432E8" w:rsidRPr="005710CB" w:rsidRDefault="00A432E8" w:rsidP="3F2A597E">
            <w:pPr>
              <w:rPr>
                <w:sz w:val="16"/>
                <w:szCs w:val="16"/>
              </w:rPr>
            </w:pPr>
            <w:r w:rsidRPr="3F2A597E">
              <w:rPr>
                <w:sz w:val="16"/>
                <w:szCs w:val="16"/>
              </w:rPr>
              <w:t>E1_Crypto_0m_FCM_cells mL-1</w:t>
            </w:r>
          </w:p>
          <w:p w14:paraId="023A157F" w14:textId="77777777" w:rsidR="00A432E8" w:rsidRPr="005710CB" w:rsidRDefault="00A432E8" w:rsidP="3F2A597E">
            <w:pPr>
              <w:rPr>
                <w:sz w:val="16"/>
                <w:szCs w:val="16"/>
              </w:rPr>
            </w:pPr>
            <w:r w:rsidRPr="3F2A597E">
              <w:rPr>
                <w:sz w:val="16"/>
                <w:szCs w:val="16"/>
              </w:rPr>
              <w:t>E1_HNAbacteria_0m_FCM_cells mL-1</w:t>
            </w:r>
          </w:p>
          <w:p w14:paraId="09575DD1" w14:textId="77777777" w:rsidR="00A432E8" w:rsidRPr="005710CB" w:rsidRDefault="00A432E8" w:rsidP="3F2A597E">
            <w:pPr>
              <w:rPr>
                <w:sz w:val="16"/>
                <w:szCs w:val="16"/>
              </w:rPr>
            </w:pPr>
            <w:r w:rsidRPr="3F2A597E">
              <w:rPr>
                <w:sz w:val="16"/>
                <w:szCs w:val="16"/>
              </w:rPr>
              <w:t>E1_LNAbacteria_0m_FCM_cells mL-1</w:t>
            </w:r>
          </w:p>
          <w:p w14:paraId="77B6C2A3" w14:textId="77777777" w:rsidR="00A432E8" w:rsidRPr="005710CB" w:rsidRDefault="00A432E8" w:rsidP="3F2A597E">
            <w:pPr>
              <w:rPr>
                <w:sz w:val="16"/>
                <w:szCs w:val="16"/>
              </w:rPr>
            </w:pPr>
          </w:p>
          <w:p w14:paraId="3955E263" w14:textId="77777777" w:rsidR="00A432E8" w:rsidRPr="005710CB" w:rsidRDefault="00A432E8" w:rsidP="3F2A597E">
            <w:pPr>
              <w:rPr>
                <w:sz w:val="16"/>
                <w:szCs w:val="16"/>
              </w:rPr>
            </w:pPr>
            <w:r w:rsidRPr="3F2A597E">
              <w:rPr>
                <w:sz w:val="16"/>
                <w:szCs w:val="16"/>
              </w:rPr>
              <w:t>E1_Syn_10m_FCM_cells mL-1</w:t>
            </w:r>
          </w:p>
          <w:p w14:paraId="2EDAD259" w14:textId="77777777" w:rsidR="00A432E8" w:rsidRPr="005710CB" w:rsidRDefault="00A432E8" w:rsidP="3F2A597E">
            <w:pPr>
              <w:rPr>
                <w:sz w:val="16"/>
                <w:szCs w:val="16"/>
              </w:rPr>
            </w:pPr>
            <w:r w:rsidRPr="3F2A597E">
              <w:rPr>
                <w:sz w:val="16"/>
                <w:szCs w:val="16"/>
              </w:rPr>
              <w:t>E1_Picoeuk_10m_FCM_cells mL-1</w:t>
            </w:r>
          </w:p>
          <w:p w14:paraId="1BC466C4" w14:textId="77777777" w:rsidR="00A432E8" w:rsidRPr="005710CB" w:rsidRDefault="00A432E8" w:rsidP="3F2A597E">
            <w:pPr>
              <w:rPr>
                <w:sz w:val="16"/>
                <w:szCs w:val="16"/>
              </w:rPr>
            </w:pPr>
            <w:r w:rsidRPr="3F2A597E">
              <w:rPr>
                <w:sz w:val="16"/>
                <w:szCs w:val="16"/>
              </w:rPr>
              <w:t>E1_Nanoeuk_10m_FCM_cells mL-1</w:t>
            </w:r>
          </w:p>
          <w:p w14:paraId="58A73D27" w14:textId="77777777" w:rsidR="00A432E8" w:rsidRPr="005710CB" w:rsidRDefault="00A432E8" w:rsidP="3F2A597E">
            <w:pPr>
              <w:rPr>
                <w:sz w:val="16"/>
                <w:szCs w:val="16"/>
              </w:rPr>
            </w:pPr>
            <w:r w:rsidRPr="3F2A597E">
              <w:rPr>
                <w:sz w:val="16"/>
                <w:szCs w:val="16"/>
              </w:rPr>
              <w:t>E1_Cocco_10m_FCM_cells mL-1</w:t>
            </w:r>
          </w:p>
          <w:p w14:paraId="22E1D3BE" w14:textId="77777777" w:rsidR="00A432E8" w:rsidRPr="005710CB" w:rsidRDefault="00A432E8" w:rsidP="3F2A597E">
            <w:pPr>
              <w:rPr>
                <w:sz w:val="16"/>
                <w:szCs w:val="16"/>
              </w:rPr>
            </w:pPr>
            <w:r w:rsidRPr="3F2A597E">
              <w:rPr>
                <w:sz w:val="16"/>
                <w:szCs w:val="16"/>
              </w:rPr>
              <w:t>E1_Crypto_10m_FCM_cells mL-1</w:t>
            </w:r>
          </w:p>
          <w:p w14:paraId="4C84D9F1" w14:textId="77777777" w:rsidR="00A432E8" w:rsidRPr="005710CB" w:rsidRDefault="00A432E8" w:rsidP="3F2A597E">
            <w:pPr>
              <w:rPr>
                <w:sz w:val="16"/>
                <w:szCs w:val="16"/>
              </w:rPr>
            </w:pPr>
            <w:r w:rsidRPr="3F2A597E">
              <w:rPr>
                <w:sz w:val="16"/>
                <w:szCs w:val="16"/>
              </w:rPr>
              <w:t>E1_HNAbacteria_10m_FCM_cells mL-1</w:t>
            </w:r>
          </w:p>
          <w:p w14:paraId="1FA9DC0D" w14:textId="77777777" w:rsidR="00A432E8" w:rsidRPr="005710CB" w:rsidRDefault="00A432E8" w:rsidP="3F2A597E">
            <w:pPr>
              <w:rPr>
                <w:sz w:val="16"/>
                <w:szCs w:val="16"/>
              </w:rPr>
            </w:pPr>
            <w:r w:rsidRPr="3F2A597E">
              <w:rPr>
                <w:sz w:val="16"/>
                <w:szCs w:val="16"/>
              </w:rPr>
              <w:t>E1_LNAbacteria_10m_FCM_cells mL-1</w:t>
            </w:r>
          </w:p>
          <w:p w14:paraId="526BAEF8" w14:textId="77777777" w:rsidR="00A432E8" w:rsidRPr="005710CB" w:rsidRDefault="00A432E8" w:rsidP="3F2A597E">
            <w:pPr>
              <w:rPr>
                <w:sz w:val="16"/>
                <w:szCs w:val="16"/>
              </w:rPr>
            </w:pPr>
          </w:p>
          <w:p w14:paraId="08244E8B" w14:textId="77777777" w:rsidR="00A432E8" w:rsidRPr="005710CB" w:rsidRDefault="00A432E8" w:rsidP="3F2A597E">
            <w:pPr>
              <w:rPr>
                <w:sz w:val="16"/>
                <w:szCs w:val="16"/>
              </w:rPr>
            </w:pPr>
            <w:r w:rsidRPr="3F2A597E">
              <w:rPr>
                <w:sz w:val="16"/>
                <w:szCs w:val="16"/>
              </w:rPr>
              <w:t>E1_Syn_20m_FCM_cells mL-1</w:t>
            </w:r>
          </w:p>
          <w:p w14:paraId="73E5D3EE" w14:textId="77777777" w:rsidR="00A432E8" w:rsidRPr="005710CB" w:rsidRDefault="00A432E8" w:rsidP="3F2A597E">
            <w:pPr>
              <w:rPr>
                <w:sz w:val="16"/>
                <w:szCs w:val="16"/>
              </w:rPr>
            </w:pPr>
            <w:r w:rsidRPr="3F2A597E">
              <w:rPr>
                <w:sz w:val="16"/>
                <w:szCs w:val="16"/>
              </w:rPr>
              <w:t>E1_Picoeuk_20m_FCM_cells mL-1</w:t>
            </w:r>
          </w:p>
          <w:p w14:paraId="53003C75" w14:textId="77777777" w:rsidR="00A432E8" w:rsidRPr="005710CB" w:rsidRDefault="00A432E8" w:rsidP="3F2A597E">
            <w:pPr>
              <w:rPr>
                <w:sz w:val="16"/>
                <w:szCs w:val="16"/>
              </w:rPr>
            </w:pPr>
            <w:r w:rsidRPr="3F2A597E">
              <w:rPr>
                <w:sz w:val="16"/>
                <w:szCs w:val="16"/>
              </w:rPr>
              <w:t>E1_Nanoeuk_20m_FCM_cells mL-1</w:t>
            </w:r>
          </w:p>
          <w:p w14:paraId="4B1C3D07" w14:textId="77777777" w:rsidR="00A432E8" w:rsidRPr="005710CB" w:rsidRDefault="00A432E8" w:rsidP="3F2A597E">
            <w:pPr>
              <w:rPr>
                <w:sz w:val="16"/>
                <w:szCs w:val="16"/>
              </w:rPr>
            </w:pPr>
            <w:r w:rsidRPr="3F2A597E">
              <w:rPr>
                <w:sz w:val="16"/>
                <w:szCs w:val="16"/>
              </w:rPr>
              <w:t>E1_Cocco_20m_FCM_cells mL-1</w:t>
            </w:r>
          </w:p>
          <w:p w14:paraId="155E1E4C" w14:textId="77777777" w:rsidR="00A432E8" w:rsidRPr="005710CB" w:rsidRDefault="00A432E8" w:rsidP="3F2A597E">
            <w:pPr>
              <w:rPr>
                <w:sz w:val="16"/>
                <w:szCs w:val="16"/>
              </w:rPr>
            </w:pPr>
            <w:r w:rsidRPr="3F2A597E">
              <w:rPr>
                <w:sz w:val="16"/>
                <w:szCs w:val="16"/>
              </w:rPr>
              <w:t>E1_Crypto_20m_FCM_cells mL-1</w:t>
            </w:r>
          </w:p>
          <w:p w14:paraId="56BCFA89" w14:textId="77777777" w:rsidR="00A432E8" w:rsidRPr="005710CB" w:rsidRDefault="00A432E8" w:rsidP="3F2A597E">
            <w:pPr>
              <w:rPr>
                <w:sz w:val="16"/>
                <w:szCs w:val="16"/>
              </w:rPr>
            </w:pPr>
            <w:r w:rsidRPr="3F2A597E">
              <w:rPr>
                <w:sz w:val="16"/>
                <w:szCs w:val="16"/>
              </w:rPr>
              <w:t>E1_HNAbacteria_20m_FCM_cells mL-1</w:t>
            </w:r>
          </w:p>
          <w:p w14:paraId="2AE44B10" w14:textId="77777777" w:rsidR="00A432E8" w:rsidRPr="005710CB" w:rsidRDefault="00A432E8" w:rsidP="3F2A597E">
            <w:pPr>
              <w:rPr>
                <w:sz w:val="16"/>
                <w:szCs w:val="16"/>
              </w:rPr>
            </w:pPr>
            <w:r w:rsidRPr="3F2A597E">
              <w:rPr>
                <w:sz w:val="16"/>
                <w:szCs w:val="16"/>
              </w:rPr>
              <w:t>E1_LNAbacteria_20m_FCM_cells mL-1</w:t>
            </w:r>
          </w:p>
          <w:p w14:paraId="132070DE" w14:textId="77777777" w:rsidR="00A432E8" w:rsidRPr="005710CB" w:rsidRDefault="00A432E8" w:rsidP="3F2A597E">
            <w:pPr>
              <w:rPr>
                <w:sz w:val="16"/>
                <w:szCs w:val="16"/>
              </w:rPr>
            </w:pPr>
          </w:p>
          <w:p w14:paraId="5E96B622" w14:textId="77777777" w:rsidR="00A432E8" w:rsidRPr="005710CB" w:rsidRDefault="00A432E8" w:rsidP="3F2A597E">
            <w:pPr>
              <w:rPr>
                <w:sz w:val="16"/>
                <w:szCs w:val="16"/>
              </w:rPr>
            </w:pPr>
            <w:r w:rsidRPr="3F2A597E">
              <w:rPr>
                <w:sz w:val="16"/>
                <w:szCs w:val="16"/>
              </w:rPr>
              <w:t>E1_Syn_30m_FCM_cells mL-1</w:t>
            </w:r>
          </w:p>
          <w:p w14:paraId="56D62D1D" w14:textId="77777777" w:rsidR="00A432E8" w:rsidRPr="005710CB" w:rsidRDefault="00A432E8" w:rsidP="3F2A597E">
            <w:pPr>
              <w:rPr>
                <w:sz w:val="16"/>
                <w:szCs w:val="16"/>
              </w:rPr>
            </w:pPr>
            <w:r w:rsidRPr="3F2A597E">
              <w:rPr>
                <w:sz w:val="16"/>
                <w:szCs w:val="16"/>
              </w:rPr>
              <w:t>E1_Picoeuk_30m_FCM_cells mL-1</w:t>
            </w:r>
          </w:p>
          <w:p w14:paraId="718D878D" w14:textId="77777777" w:rsidR="00A432E8" w:rsidRPr="005710CB" w:rsidRDefault="00A432E8" w:rsidP="3F2A597E">
            <w:pPr>
              <w:rPr>
                <w:sz w:val="16"/>
                <w:szCs w:val="16"/>
              </w:rPr>
            </w:pPr>
            <w:r w:rsidRPr="3F2A597E">
              <w:rPr>
                <w:sz w:val="16"/>
                <w:szCs w:val="16"/>
              </w:rPr>
              <w:t>E1_Nanoeuk_30m_FCM_cells mL-1</w:t>
            </w:r>
          </w:p>
          <w:p w14:paraId="5D961A24" w14:textId="77777777" w:rsidR="00A432E8" w:rsidRPr="005710CB" w:rsidRDefault="00A432E8" w:rsidP="3F2A597E">
            <w:pPr>
              <w:rPr>
                <w:sz w:val="16"/>
                <w:szCs w:val="16"/>
              </w:rPr>
            </w:pPr>
            <w:r w:rsidRPr="3F2A597E">
              <w:rPr>
                <w:sz w:val="16"/>
                <w:szCs w:val="16"/>
              </w:rPr>
              <w:t>E1_Cocco_30m_FCM_cells mL-1</w:t>
            </w:r>
          </w:p>
          <w:p w14:paraId="6275C2E6" w14:textId="77777777" w:rsidR="00A432E8" w:rsidRPr="005710CB" w:rsidRDefault="00A432E8" w:rsidP="3F2A597E">
            <w:pPr>
              <w:rPr>
                <w:sz w:val="16"/>
                <w:szCs w:val="16"/>
              </w:rPr>
            </w:pPr>
            <w:r w:rsidRPr="3F2A597E">
              <w:rPr>
                <w:sz w:val="16"/>
                <w:szCs w:val="16"/>
              </w:rPr>
              <w:t>E1_Crypto_30m_FCM_cells mL-1</w:t>
            </w:r>
          </w:p>
          <w:p w14:paraId="5AC2DA01" w14:textId="77777777" w:rsidR="00A432E8" w:rsidRPr="005710CB" w:rsidRDefault="00A432E8" w:rsidP="3F2A597E">
            <w:pPr>
              <w:rPr>
                <w:sz w:val="16"/>
                <w:szCs w:val="16"/>
              </w:rPr>
            </w:pPr>
            <w:r w:rsidRPr="3F2A597E">
              <w:rPr>
                <w:sz w:val="16"/>
                <w:szCs w:val="16"/>
              </w:rPr>
              <w:t>E1_HNAbacteria_30m_FCM_cells mL-1</w:t>
            </w:r>
          </w:p>
          <w:p w14:paraId="00323A26" w14:textId="77777777" w:rsidR="00A432E8" w:rsidRPr="005710CB" w:rsidRDefault="00A432E8" w:rsidP="3F2A597E">
            <w:pPr>
              <w:rPr>
                <w:sz w:val="16"/>
                <w:szCs w:val="16"/>
              </w:rPr>
            </w:pPr>
            <w:r w:rsidRPr="3F2A597E">
              <w:rPr>
                <w:sz w:val="16"/>
                <w:szCs w:val="16"/>
              </w:rPr>
              <w:t>E1_LNAbacteria_30m_FCM_cells mL-1</w:t>
            </w:r>
          </w:p>
          <w:p w14:paraId="21ED78DB" w14:textId="77777777" w:rsidR="00A432E8" w:rsidRPr="005710CB" w:rsidRDefault="00A432E8" w:rsidP="3F2A597E">
            <w:pPr>
              <w:rPr>
                <w:sz w:val="16"/>
                <w:szCs w:val="16"/>
              </w:rPr>
            </w:pPr>
          </w:p>
          <w:p w14:paraId="2E42341D" w14:textId="77777777" w:rsidR="00A432E8" w:rsidRPr="005710CB" w:rsidRDefault="00A432E8" w:rsidP="3F2A597E">
            <w:pPr>
              <w:rPr>
                <w:sz w:val="16"/>
                <w:szCs w:val="16"/>
              </w:rPr>
            </w:pPr>
            <w:r w:rsidRPr="3F2A597E">
              <w:rPr>
                <w:sz w:val="16"/>
                <w:szCs w:val="16"/>
              </w:rPr>
              <w:t>E1_Syn_40m_FCM_cells mL-1</w:t>
            </w:r>
          </w:p>
          <w:p w14:paraId="3CD61A7F" w14:textId="77777777" w:rsidR="00A432E8" w:rsidRPr="005710CB" w:rsidRDefault="00A432E8" w:rsidP="3F2A597E">
            <w:pPr>
              <w:rPr>
                <w:sz w:val="16"/>
                <w:szCs w:val="16"/>
              </w:rPr>
            </w:pPr>
            <w:r w:rsidRPr="3F2A597E">
              <w:rPr>
                <w:sz w:val="16"/>
                <w:szCs w:val="16"/>
              </w:rPr>
              <w:t>E1_Picoeuk_40m_FCM_cells mL-1</w:t>
            </w:r>
          </w:p>
          <w:p w14:paraId="7CC34B6E" w14:textId="77777777" w:rsidR="00A432E8" w:rsidRPr="005710CB" w:rsidRDefault="00A432E8" w:rsidP="3F2A597E">
            <w:pPr>
              <w:rPr>
                <w:sz w:val="16"/>
                <w:szCs w:val="16"/>
              </w:rPr>
            </w:pPr>
            <w:r w:rsidRPr="3F2A597E">
              <w:rPr>
                <w:sz w:val="16"/>
                <w:szCs w:val="16"/>
              </w:rPr>
              <w:t>E1_Nanoeuk_40m_FCM_cells mL-1</w:t>
            </w:r>
          </w:p>
          <w:p w14:paraId="6B31BE3C" w14:textId="77777777" w:rsidR="00A432E8" w:rsidRPr="005710CB" w:rsidRDefault="00A432E8" w:rsidP="3F2A597E">
            <w:pPr>
              <w:rPr>
                <w:sz w:val="16"/>
                <w:szCs w:val="16"/>
              </w:rPr>
            </w:pPr>
            <w:r w:rsidRPr="3F2A597E">
              <w:rPr>
                <w:sz w:val="16"/>
                <w:szCs w:val="16"/>
              </w:rPr>
              <w:t>E1_Cocco_40m_FCM_cells mL-1</w:t>
            </w:r>
          </w:p>
          <w:p w14:paraId="6E5BE6A0" w14:textId="77777777" w:rsidR="00A432E8" w:rsidRPr="005710CB" w:rsidRDefault="00A432E8" w:rsidP="3F2A597E">
            <w:pPr>
              <w:rPr>
                <w:sz w:val="16"/>
                <w:szCs w:val="16"/>
              </w:rPr>
            </w:pPr>
            <w:r w:rsidRPr="3F2A597E">
              <w:rPr>
                <w:sz w:val="16"/>
                <w:szCs w:val="16"/>
              </w:rPr>
              <w:t>E1_Crypto_40m_FCM_cells mL-1</w:t>
            </w:r>
          </w:p>
          <w:p w14:paraId="56AB7871" w14:textId="77777777" w:rsidR="00A432E8" w:rsidRPr="005710CB" w:rsidRDefault="00A432E8" w:rsidP="3F2A597E">
            <w:pPr>
              <w:rPr>
                <w:sz w:val="16"/>
                <w:szCs w:val="16"/>
              </w:rPr>
            </w:pPr>
            <w:r w:rsidRPr="3F2A597E">
              <w:rPr>
                <w:sz w:val="16"/>
                <w:szCs w:val="16"/>
              </w:rPr>
              <w:t>E1_HNAbacteria_40m_FCM_cells mL-1</w:t>
            </w:r>
          </w:p>
          <w:p w14:paraId="0B386BAF" w14:textId="77777777" w:rsidR="00A432E8" w:rsidRPr="005710CB" w:rsidRDefault="00A432E8" w:rsidP="3F2A597E">
            <w:pPr>
              <w:rPr>
                <w:sz w:val="16"/>
                <w:szCs w:val="16"/>
              </w:rPr>
            </w:pPr>
            <w:r w:rsidRPr="3F2A597E">
              <w:rPr>
                <w:sz w:val="16"/>
                <w:szCs w:val="16"/>
              </w:rPr>
              <w:t>E1_LNAbacteria_40m_FCM_cells mL-1</w:t>
            </w:r>
          </w:p>
          <w:p w14:paraId="0E87C9E1" w14:textId="77777777" w:rsidR="00A432E8" w:rsidRPr="005710CB" w:rsidRDefault="00A432E8" w:rsidP="3F2A597E">
            <w:pPr>
              <w:rPr>
                <w:sz w:val="16"/>
                <w:szCs w:val="16"/>
              </w:rPr>
            </w:pPr>
          </w:p>
          <w:p w14:paraId="0A588426" w14:textId="77777777" w:rsidR="00A432E8" w:rsidRPr="005710CB" w:rsidRDefault="00A432E8" w:rsidP="3F2A597E">
            <w:pPr>
              <w:rPr>
                <w:sz w:val="16"/>
                <w:szCs w:val="16"/>
              </w:rPr>
            </w:pPr>
            <w:r w:rsidRPr="3F2A597E">
              <w:rPr>
                <w:sz w:val="16"/>
                <w:szCs w:val="16"/>
              </w:rPr>
              <w:t>E1_Syn_60m_FCM_cells mL-1</w:t>
            </w:r>
          </w:p>
          <w:p w14:paraId="00D25D41" w14:textId="77777777" w:rsidR="00A432E8" w:rsidRPr="005710CB" w:rsidRDefault="00A432E8" w:rsidP="3F2A597E">
            <w:pPr>
              <w:rPr>
                <w:sz w:val="16"/>
                <w:szCs w:val="16"/>
              </w:rPr>
            </w:pPr>
            <w:r w:rsidRPr="3F2A597E">
              <w:rPr>
                <w:sz w:val="16"/>
                <w:szCs w:val="16"/>
              </w:rPr>
              <w:t>E1_Picoeuk_60m_FCM_cells mL-1</w:t>
            </w:r>
          </w:p>
          <w:p w14:paraId="215049FA" w14:textId="77777777" w:rsidR="00A432E8" w:rsidRPr="005710CB" w:rsidRDefault="00A432E8" w:rsidP="3F2A597E">
            <w:pPr>
              <w:rPr>
                <w:sz w:val="16"/>
                <w:szCs w:val="16"/>
              </w:rPr>
            </w:pPr>
            <w:r w:rsidRPr="3F2A597E">
              <w:rPr>
                <w:sz w:val="16"/>
                <w:szCs w:val="16"/>
              </w:rPr>
              <w:t>E1_Nanoeuk_60m_FCM_cells mL-1</w:t>
            </w:r>
          </w:p>
          <w:p w14:paraId="2032BA9D" w14:textId="77777777" w:rsidR="00A432E8" w:rsidRPr="005710CB" w:rsidRDefault="00A432E8" w:rsidP="3F2A597E">
            <w:pPr>
              <w:rPr>
                <w:sz w:val="16"/>
                <w:szCs w:val="16"/>
              </w:rPr>
            </w:pPr>
            <w:r w:rsidRPr="3F2A597E">
              <w:rPr>
                <w:sz w:val="16"/>
                <w:szCs w:val="16"/>
              </w:rPr>
              <w:t>E1_Cocco_60m_FCM_cells mL-1</w:t>
            </w:r>
          </w:p>
          <w:p w14:paraId="552DE041" w14:textId="77777777" w:rsidR="00A432E8" w:rsidRPr="005710CB" w:rsidRDefault="00A432E8" w:rsidP="3F2A597E">
            <w:pPr>
              <w:rPr>
                <w:sz w:val="16"/>
                <w:szCs w:val="16"/>
              </w:rPr>
            </w:pPr>
            <w:r w:rsidRPr="3F2A597E">
              <w:rPr>
                <w:sz w:val="16"/>
                <w:szCs w:val="16"/>
              </w:rPr>
              <w:t>E1_Crypto_60m_FCM_cells mL-1</w:t>
            </w:r>
          </w:p>
          <w:p w14:paraId="5C00FD2F" w14:textId="77777777" w:rsidR="00A432E8" w:rsidRPr="005710CB" w:rsidRDefault="00A432E8" w:rsidP="3F2A597E">
            <w:pPr>
              <w:rPr>
                <w:sz w:val="16"/>
                <w:szCs w:val="16"/>
              </w:rPr>
            </w:pPr>
            <w:r w:rsidRPr="3F2A597E">
              <w:rPr>
                <w:sz w:val="16"/>
                <w:szCs w:val="16"/>
              </w:rPr>
              <w:t>E1_HNAbacteria_60m_FCM_cells mL-1</w:t>
            </w:r>
          </w:p>
          <w:p w14:paraId="2CFDD4E2" w14:textId="77777777" w:rsidR="00A432E8" w:rsidRPr="005710CB" w:rsidRDefault="00A432E8" w:rsidP="3F2A597E">
            <w:pPr>
              <w:rPr>
                <w:sz w:val="16"/>
                <w:szCs w:val="16"/>
              </w:rPr>
            </w:pPr>
            <w:r w:rsidRPr="3F2A597E">
              <w:rPr>
                <w:sz w:val="16"/>
                <w:szCs w:val="16"/>
              </w:rPr>
              <w:t>E1_LNAbacteria_60m_FCM_cells mL-1</w:t>
            </w:r>
          </w:p>
          <w:p w14:paraId="20DCAFA8" w14:textId="77777777" w:rsidR="00A432E8" w:rsidRDefault="00A432E8" w:rsidP="3F2A597E">
            <w:pPr>
              <w:rPr>
                <w:sz w:val="16"/>
                <w:szCs w:val="16"/>
              </w:rPr>
            </w:pPr>
          </w:p>
          <w:p w14:paraId="4D4B736E" w14:textId="77777777" w:rsidR="00A432E8" w:rsidRDefault="00A432E8" w:rsidP="3F2A597E">
            <w:pPr>
              <w:rPr>
                <w:sz w:val="16"/>
                <w:szCs w:val="16"/>
              </w:rPr>
            </w:pPr>
          </w:p>
          <w:p w14:paraId="0410CE0F" w14:textId="505E16E6" w:rsidR="00A432E8" w:rsidRPr="00A432E8" w:rsidRDefault="00A432E8" w:rsidP="3F2A597E">
            <w:pPr>
              <w:rPr>
                <w:sz w:val="16"/>
                <w:szCs w:val="16"/>
              </w:rPr>
            </w:pPr>
            <w:r w:rsidRPr="00A432E8">
              <w:rPr>
                <w:sz w:val="16"/>
                <w:szCs w:val="16"/>
              </w:rPr>
              <w:t>Columns 45-86</w:t>
            </w:r>
          </w:p>
          <w:p w14:paraId="13BDBCF1" w14:textId="77777777" w:rsidR="00A432E8" w:rsidRPr="005710CB" w:rsidRDefault="00A432E8" w:rsidP="3F2A597E">
            <w:pPr>
              <w:rPr>
                <w:sz w:val="16"/>
                <w:szCs w:val="16"/>
              </w:rPr>
            </w:pPr>
          </w:p>
        </w:tc>
        <w:tc>
          <w:tcPr>
            <w:tcW w:w="2517" w:type="pct"/>
          </w:tcPr>
          <w:p w14:paraId="4E741953" w14:textId="77777777" w:rsidR="00A432E8" w:rsidRDefault="00A432E8" w:rsidP="3F2A597E">
            <w:pPr>
              <w:spacing w:line="259" w:lineRule="auto"/>
              <w:rPr>
                <w:rFonts w:ascii="Calibri" w:eastAsia="Calibri" w:hAnsi="Calibri" w:cs="Calibri"/>
                <w:color w:val="000000" w:themeColor="text1"/>
                <w:sz w:val="16"/>
                <w:szCs w:val="16"/>
              </w:rPr>
            </w:pPr>
          </w:p>
          <w:p w14:paraId="10FF1974" w14:textId="4C75636D" w:rsidR="00A432E8" w:rsidRDefault="00A432E8" w:rsidP="3F2A597E">
            <w:pPr>
              <w:spacing w:line="259" w:lineRule="auto"/>
              <w:rPr>
                <w:rFonts w:ascii="Calibri" w:eastAsia="Calibri" w:hAnsi="Calibri" w:cs="Calibri"/>
                <w:color w:val="000000" w:themeColor="text1"/>
                <w:sz w:val="16"/>
                <w:szCs w:val="16"/>
              </w:rPr>
            </w:pPr>
            <w:r w:rsidRPr="3F2A597E">
              <w:rPr>
                <w:rFonts w:ascii="Calibri" w:eastAsia="Calibri" w:hAnsi="Calibri" w:cs="Calibri"/>
                <w:color w:val="000000" w:themeColor="text1"/>
                <w:sz w:val="16"/>
                <w:szCs w:val="16"/>
              </w:rPr>
              <w:t>Taken fortnightly where conditions allow</w:t>
            </w:r>
          </w:p>
          <w:p w14:paraId="25802FDD" w14:textId="77777777" w:rsidR="00A432E8" w:rsidRDefault="00A432E8" w:rsidP="3F2A597E">
            <w:pPr>
              <w:spacing w:line="259" w:lineRule="auto"/>
              <w:rPr>
                <w:rFonts w:ascii="Calibri" w:eastAsia="Calibri" w:hAnsi="Calibri" w:cs="Calibri"/>
                <w:color w:val="000000" w:themeColor="text1"/>
                <w:sz w:val="16"/>
                <w:szCs w:val="16"/>
              </w:rPr>
            </w:pPr>
            <w:r w:rsidRPr="3F2A597E">
              <w:rPr>
                <w:rFonts w:ascii="Calibri" w:eastAsia="Calibri" w:hAnsi="Calibri" w:cs="Calibri"/>
                <w:color w:val="000000" w:themeColor="text1"/>
                <w:sz w:val="16"/>
                <w:szCs w:val="16"/>
              </w:rPr>
              <w:t>Most analysed in triplicate (phytoplankton and bacteria) for surface (0m) and single samples for all other depths.</w:t>
            </w:r>
          </w:p>
          <w:p w14:paraId="41B8F805" w14:textId="2A10A3AB" w:rsidR="00A432E8" w:rsidRDefault="00A432E8" w:rsidP="3F2A597E">
            <w:pPr>
              <w:spacing w:line="259" w:lineRule="auto"/>
              <w:rPr>
                <w:rFonts w:ascii="Calibri" w:eastAsia="Calibri" w:hAnsi="Calibri" w:cs="Calibri"/>
                <w:color w:val="000000" w:themeColor="text1"/>
                <w:sz w:val="16"/>
                <w:szCs w:val="16"/>
              </w:rPr>
            </w:pPr>
            <w:r w:rsidRPr="3F2A597E">
              <w:rPr>
                <w:rFonts w:ascii="Calibri" w:eastAsia="Calibri" w:hAnsi="Calibri" w:cs="Calibri"/>
                <w:color w:val="000000" w:themeColor="text1"/>
                <w:sz w:val="16"/>
                <w:szCs w:val="16"/>
              </w:rPr>
              <w:t xml:space="preserve">Vertical profiles of the mean abundance of groups of microbial plankton as cells per millilitre, measured using flow cytometry. </w:t>
            </w:r>
            <w:r w:rsidR="00F715CC" w:rsidRPr="0088595C">
              <w:rPr>
                <w:sz w:val="16"/>
                <w:szCs w:val="16"/>
              </w:rPr>
              <w:t>(BD Accuri C6 flow cytometer)</w:t>
            </w:r>
          </w:p>
          <w:p w14:paraId="700F9D46" w14:textId="77777777" w:rsidR="00A432E8" w:rsidRDefault="00A432E8" w:rsidP="3F2A597E">
            <w:pPr>
              <w:spacing w:line="259" w:lineRule="auto"/>
              <w:rPr>
                <w:rFonts w:ascii="Calibri" w:eastAsia="Calibri" w:hAnsi="Calibri" w:cs="Calibri"/>
                <w:color w:val="000000" w:themeColor="text1"/>
                <w:sz w:val="16"/>
                <w:szCs w:val="16"/>
              </w:rPr>
            </w:pPr>
            <w:r w:rsidRPr="3F2A597E">
              <w:rPr>
                <w:rFonts w:ascii="Calibri" w:eastAsia="Calibri" w:hAnsi="Calibri" w:cs="Calibri"/>
                <w:color w:val="000000" w:themeColor="text1"/>
                <w:sz w:val="16"/>
                <w:szCs w:val="16"/>
              </w:rPr>
              <w:t xml:space="preserve">The groups quantified are divided into phytoplankton and heterotrophs. </w:t>
            </w:r>
          </w:p>
          <w:p w14:paraId="22116EE2" w14:textId="77777777" w:rsidR="00A432E8" w:rsidRDefault="00A432E8" w:rsidP="3F2A597E">
            <w:pPr>
              <w:spacing w:line="259" w:lineRule="auto"/>
              <w:rPr>
                <w:rFonts w:ascii="Calibri" w:eastAsia="Calibri" w:hAnsi="Calibri" w:cs="Calibri"/>
                <w:color w:val="000000" w:themeColor="text1"/>
                <w:sz w:val="16"/>
                <w:szCs w:val="16"/>
              </w:rPr>
            </w:pPr>
            <w:r w:rsidRPr="3F2A597E">
              <w:rPr>
                <w:rFonts w:ascii="Calibri" w:eastAsia="Calibri" w:hAnsi="Calibri" w:cs="Calibri"/>
                <w:color w:val="000000" w:themeColor="text1"/>
                <w:sz w:val="16"/>
                <w:szCs w:val="16"/>
              </w:rPr>
              <w:t xml:space="preserve">Phytoplankton groups quantified are: </w:t>
            </w:r>
          </w:p>
          <w:p w14:paraId="11D78FAC" w14:textId="77777777" w:rsidR="00A432E8" w:rsidRDefault="00A432E8" w:rsidP="3F2A597E">
            <w:pPr>
              <w:spacing w:line="259" w:lineRule="auto"/>
              <w:rPr>
                <w:rFonts w:ascii="Calibri" w:eastAsia="Calibri" w:hAnsi="Calibri" w:cs="Calibri"/>
                <w:color w:val="000000" w:themeColor="text1"/>
                <w:sz w:val="16"/>
                <w:szCs w:val="16"/>
              </w:rPr>
            </w:pPr>
            <w:r w:rsidRPr="3F2A597E">
              <w:rPr>
                <w:rFonts w:ascii="Calibri" w:eastAsia="Calibri" w:hAnsi="Calibri" w:cs="Calibri"/>
                <w:b/>
                <w:bCs/>
                <w:color w:val="000000" w:themeColor="text1"/>
                <w:sz w:val="16"/>
                <w:szCs w:val="16"/>
              </w:rPr>
              <w:t>Syn</w:t>
            </w:r>
            <w:r w:rsidRPr="3F2A597E">
              <w:rPr>
                <w:rFonts w:ascii="Calibri" w:eastAsia="Calibri" w:hAnsi="Calibri" w:cs="Calibri"/>
                <w:color w:val="000000" w:themeColor="text1"/>
                <w:sz w:val="16"/>
                <w:szCs w:val="16"/>
              </w:rPr>
              <w:t xml:space="preserve"> Synechococcus sp. (cyanobacteria)</w:t>
            </w:r>
          </w:p>
          <w:p w14:paraId="15AF7C79" w14:textId="77777777" w:rsidR="00A432E8" w:rsidRDefault="00A432E8" w:rsidP="3F2A597E">
            <w:pPr>
              <w:spacing w:line="259" w:lineRule="auto"/>
              <w:rPr>
                <w:rFonts w:ascii="Calibri" w:eastAsia="Calibri" w:hAnsi="Calibri" w:cs="Calibri"/>
                <w:color w:val="000000" w:themeColor="text1"/>
                <w:sz w:val="16"/>
                <w:szCs w:val="16"/>
              </w:rPr>
            </w:pPr>
            <w:r w:rsidRPr="3F2A597E">
              <w:rPr>
                <w:rFonts w:ascii="Calibri" w:eastAsia="Calibri" w:hAnsi="Calibri" w:cs="Calibri"/>
                <w:b/>
                <w:bCs/>
                <w:color w:val="000000" w:themeColor="text1"/>
                <w:sz w:val="16"/>
                <w:szCs w:val="16"/>
              </w:rPr>
              <w:t>Picoeuk</w:t>
            </w:r>
            <w:r w:rsidRPr="3F2A597E">
              <w:rPr>
                <w:rFonts w:ascii="Calibri" w:eastAsia="Calibri" w:hAnsi="Calibri" w:cs="Calibri"/>
                <w:color w:val="000000" w:themeColor="text1"/>
                <w:sz w:val="16"/>
                <w:szCs w:val="16"/>
              </w:rPr>
              <w:t xml:space="preserve">  Picoeukaryotes (smaller than 3 μm)</w:t>
            </w:r>
          </w:p>
          <w:p w14:paraId="0846F046" w14:textId="77777777" w:rsidR="00A432E8" w:rsidRDefault="00A432E8" w:rsidP="3F2A597E">
            <w:pPr>
              <w:spacing w:line="259" w:lineRule="auto"/>
              <w:rPr>
                <w:rFonts w:ascii="Calibri" w:eastAsia="Calibri" w:hAnsi="Calibri" w:cs="Calibri"/>
                <w:color w:val="000000" w:themeColor="text1"/>
                <w:sz w:val="16"/>
                <w:szCs w:val="16"/>
              </w:rPr>
            </w:pPr>
            <w:r w:rsidRPr="3F2A597E">
              <w:rPr>
                <w:rFonts w:ascii="Calibri" w:eastAsia="Calibri" w:hAnsi="Calibri" w:cs="Calibri"/>
                <w:b/>
                <w:bCs/>
                <w:color w:val="000000" w:themeColor="text1"/>
                <w:sz w:val="16"/>
                <w:szCs w:val="16"/>
              </w:rPr>
              <w:t>Crypto</w:t>
            </w:r>
            <w:r w:rsidRPr="3F2A597E">
              <w:rPr>
                <w:rFonts w:ascii="Calibri" w:eastAsia="Calibri" w:hAnsi="Calibri" w:cs="Calibri"/>
                <w:color w:val="000000" w:themeColor="text1"/>
                <w:sz w:val="16"/>
                <w:szCs w:val="16"/>
              </w:rPr>
              <w:t xml:space="preserve"> Cryptophytes </w:t>
            </w:r>
          </w:p>
          <w:p w14:paraId="247C5764" w14:textId="77777777" w:rsidR="00A432E8" w:rsidRDefault="00A432E8" w:rsidP="3F2A597E">
            <w:pPr>
              <w:spacing w:line="259" w:lineRule="auto"/>
              <w:rPr>
                <w:rFonts w:ascii="Calibri" w:eastAsia="Calibri" w:hAnsi="Calibri" w:cs="Calibri"/>
                <w:color w:val="000000" w:themeColor="text1"/>
                <w:sz w:val="16"/>
                <w:szCs w:val="16"/>
              </w:rPr>
            </w:pPr>
            <w:r w:rsidRPr="3F2A597E">
              <w:rPr>
                <w:rFonts w:ascii="Calibri" w:eastAsia="Calibri" w:hAnsi="Calibri" w:cs="Calibri"/>
                <w:b/>
                <w:bCs/>
                <w:color w:val="000000" w:themeColor="text1"/>
                <w:sz w:val="16"/>
                <w:szCs w:val="16"/>
              </w:rPr>
              <w:t>Cocco</w:t>
            </w:r>
            <w:r w:rsidRPr="3F2A597E">
              <w:rPr>
                <w:rFonts w:ascii="Calibri" w:eastAsia="Calibri" w:hAnsi="Calibri" w:cs="Calibri"/>
                <w:color w:val="000000" w:themeColor="text1"/>
                <w:sz w:val="16"/>
                <w:szCs w:val="16"/>
              </w:rPr>
              <w:t xml:space="preserve"> Coccolithophores </w:t>
            </w:r>
          </w:p>
          <w:p w14:paraId="51316660" w14:textId="77777777" w:rsidR="00A432E8" w:rsidRDefault="00A432E8" w:rsidP="3F2A597E">
            <w:pPr>
              <w:spacing w:line="259" w:lineRule="auto"/>
              <w:rPr>
                <w:rFonts w:ascii="Calibri" w:eastAsia="Calibri" w:hAnsi="Calibri" w:cs="Calibri"/>
                <w:color w:val="000000" w:themeColor="text1"/>
                <w:sz w:val="16"/>
                <w:szCs w:val="16"/>
              </w:rPr>
            </w:pPr>
            <w:r w:rsidRPr="3F2A597E">
              <w:rPr>
                <w:rFonts w:ascii="Calibri" w:eastAsia="Calibri" w:hAnsi="Calibri" w:cs="Calibri"/>
                <w:b/>
                <w:bCs/>
                <w:color w:val="000000" w:themeColor="text1"/>
                <w:sz w:val="16"/>
                <w:szCs w:val="16"/>
              </w:rPr>
              <w:t>Nanoeuk</w:t>
            </w:r>
            <w:r w:rsidRPr="3F2A597E">
              <w:rPr>
                <w:rFonts w:ascii="Calibri" w:eastAsia="Calibri" w:hAnsi="Calibri" w:cs="Calibri"/>
                <w:color w:val="000000" w:themeColor="text1"/>
                <w:sz w:val="16"/>
                <w:szCs w:val="16"/>
              </w:rPr>
              <w:t xml:space="preserve"> Nanoeukaryotes not already mentioned (2-20 μm). </w:t>
            </w:r>
          </w:p>
          <w:p w14:paraId="6F3162EA" w14:textId="77777777" w:rsidR="00A432E8" w:rsidRDefault="00A432E8" w:rsidP="3F2A597E">
            <w:pPr>
              <w:spacing w:line="259" w:lineRule="auto"/>
              <w:rPr>
                <w:rFonts w:ascii="Calibri" w:eastAsia="Calibri" w:hAnsi="Calibri" w:cs="Calibri"/>
                <w:color w:val="000000" w:themeColor="text1"/>
                <w:sz w:val="16"/>
                <w:szCs w:val="16"/>
              </w:rPr>
            </w:pPr>
          </w:p>
          <w:p w14:paraId="54AC9661" w14:textId="77777777" w:rsidR="00A432E8" w:rsidRDefault="00A432E8" w:rsidP="3F2A597E">
            <w:pPr>
              <w:spacing w:line="259" w:lineRule="auto"/>
              <w:rPr>
                <w:rFonts w:ascii="Calibri" w:eastAsia="Calibri" w:hAnsi="Calibri" w:cs="Calibri"/>
                <w:color w:val="000000" w:themeColor="text1"/>
                <w:sz w:val="16"/>
                <w:szCs w:val="16"/>
              </w:rPr>
            </w:pPr>
            <w:r w:rsidRPr="3F2A597E">
              <w:rPr>
                <w:rFonts w:ascii="Calibri" w:eastAsia="Calibri" w:hAnsi="Calibri" w:cs="Calibri"/>
                <w:color w:val="000000" w:themeColor="text1"/>
                <w:sz w:val="16"/>
                <w:szCs w:val="16"/>
              </w:rPr>
              <w:t xml:space="preserve">Heterotrophs quantified are: </w:t>
            </w:r>
          </w:p>
          <w:p w14:paraId="7C11EC50" w14:textId="77777777" w:rsidR="00A432E8" w:rsidRDefault="00A432E8" w:rsidP="3F2A597E">
            <w:pPr>
              <w:spacing w:line="259" w:lineRule="auto"/>
              <w:rPr>
                <w:rFonts w:ascii="Calibri" w:eastAsia="Calibri" w:hAnsi="Calibri" w:cs="Calibri"/>
                <w:color w:val="000000" w:themeColor="text1"/>
                <w:sz w:val="16"/>
                <w:szCs w:val="16"/>
              </w:rPr>
            </w:pPr>
            <w:r w:rsidRPr="3F2A597E">
              <w:rPr>
                <w:rFonts w:ascii="Calibri" w:eastAsia="Calibri" w:hAnsi="Calibri" w:cs="Calibri"/>
                <w:b/>
                <w:bCs/>
                <w:color w:val="000000" w:themeColor="text1"/>
                <w:sz w:val="16"/>
                <w:szCs w:val="16"/>
              </w:rPr>
              <w:t>HNAbacteria</w:t>
            </w:r>
            <w:r w:rsidRPr="3F2A597E">
              <w:rPr>
                <w:rFonts w:ascii="Calibri" w:eastAsia="Calibri" w:hAnsi="Calibri" w:cs="Calibri"/>
                <w:color w:val="000000" w:themeColor="text1"/>
                <w:sz w:val="16"/>
                <w:szCs w:val="16"/>
              </w:rPr>
              <w:t xml:space="preserve"> heterotrophic bacteria with relatively high nucleic acid content </w:t>
            </w:r>
          </w:p>
          <w:p w14:paraId="56A3BA8A" w14:textId="77777777" w:rsidR="00A432E8" w:rsidRDefault="00A432E8" w:rsidP="3F2A597E">
            <w:pPr>
              <w:spacing w:line="259" w:lineRule="auto"/>
              <w:rPr>
                <w:rFonts w:ascii="Calibri" w:eastAsia="Calibri" w:hAnsi="Calibri" w:cs="Calibri"/>
                <w:color w:val="000000" w:themeColor="text1"/>
                <w:sz w:val="16"/>
                <w:szCs w:val="16"/>
              </w:rPr>
            </w:pPr>
            <w:r w:rsidRPr="3F2A597E">
              <w:rPr>
                <w:rFonts w:ascii="Calibri" w:eastAsia="Calibri" w:hAnsi="Calibri" w:cs="Calibri"/>
                <w:b/>
                <w:bCs/>
                <w:color w:val="000000" w:themeColor="text1"/>
                <w:sz w:val="16"/>
                <w:szCs w:val="16"/>
              </w:rPr>
              <w:t>LNAbacteria</w:t>
            </w:r>
            <w:r w:rsidRPr="3F2A597E">
              <w:rPr>
                <w:rFonts w:ascii="Calibri" w:eastAsia="Calibri" w:hAnsi="Calibri" w:cs="Calibri"/>
                <w:color w:val="000000" w:themeColor="text1"/>
                <w:sz w:val="16"/>
                <w:szCs w:val="16"/>
              </w:rPr>
              <w:t xml:space="preserve"> heterotrophic bacteria with relatively low nucleic acid content.</w:t>
            </w:r>
          </w:p>
          <w:p w14:paraId="6238152D" w14:textId="77777777" w:rsidR="00A432E8" w:rsidRDefault="00A432E8" w:rsidP="3F2A597E">
            <w:pPr>
              <w:rPr>
                <w:sz w:val="16"/>
                <w:szCs w:val="16"/>
              </w:rPr>
            </w:pPr>
          </w:p>
          <w:p w14:paraId="1C913F69" w14:textId="77777777" w:rsidR="00A432E8" w:rsidRDefault="00A432E8" w:rsidP="3F2A597E">
            <w:pPr>
              <w:rPr>
                <w:sz w:val="16"/>
                <w:szCs w:val="16"/>
              </w:rPr>
            </w:pPr>
          </w:p>
          <w:p w14:paraId="0B3A4D61" w14:textId="77777777" w:rsidR="00A432E8" w:rsidRPr="005710CB" w:rsidRDefault="00A432E8" w:rsidP="3F2A597E">
            <w:pPr>
              <w:rPr>
                <w:sz w:val="16"/>
                <w:szCs w:val="16"/>
              </w:rPr>
            </w:pPr>
          </w:p>
        </w:tc>
        <w:tc>
          <w:tcPr>
            <w:tcW w:w="1376" w:type="pct"/>
          </w:tcPr>
          <w:p w14:paraId="56B7387C" w14:textId="77777777" w:rsidR="00A432E8" w:rsidRDefault="00A432E8" w:rsidP="3F2A597E">
            <w:pPr>
              <w:rPr>
                <w:sz w:val="16"/>
                <w:szCs w:val="16"/>
              </w:rPr>
            </w:pPr>
          </w:p>
          <w:p w14:paraId="4DFEDA5E" w14:textId="77777777" w:rsidR="00A432E8" w:rsidRDefault="00A432E8" w:rsidP="3F2A597E">
            <w:pPr>
              <w:rPr>
                <w:sz w:val="16"/>
                <w:szCs w:val="16"/>
              </w:rPr>
            </w:pPr>
            <w:r w:rsidRPr="3F2A597E">
              <w:rPr>
                <w:sz w:val="16"/>
                <w:szCs w:val="16"/>
              </w:rPr>
              <w:t>March 2014 to Oct 2021</w:t>
            </w:r>
          </w:p>
          <w:p w14:paraId="450C2283" w14:textId="77777777" w:rsidR="00A432E8" w:rsidRDefault="00A432E8" w:rsidP="3F2A597E">
            <w:pPr>
              <w:rPr>
                <w:sz w:val="16"/>
                <w:szCs w:val="16"/>
              </w:rPr>
            </w:pPr>
          </w:p>
          <w:p w14:paraId="3DD6B7C5" w14:textId="77777777" w:rsidR="0019489B" w:rsidRPr="002D6421" w:rsidRDefault="0019489B" w:rsidP="0019489B">
            <w:pPr>
              <w:rPr>
                <w:sz w:val="16"/>
                <w:szCs w:val="16"/>
              </w:rPr>
            </w:pPr>
            <w:r w:rsidRPr="002D6421">
              <w:rPr>
                <w:sz w:val="16"/>
                <w:szCs w:val="16"/>
              </w:rPr>
              <w:t>Source data set available via</w:t>
            </w:r>
          </w:p>
          <w:p w14:paraId="5222EAC1" w14:textId="77777777" w:rsidR="00A432E8" w:rsidRDefault="00A432E8" w:rsidP="3F2A597E">
            <w:pPr>
              <w:rPr>
                <w:sz w:val="16"/>
                <w:szCs w:val="16"/>
              </w:rPr>
            </w:pPr>
          </w:p>
          <w:p w14:paraId="2094BEF7" w14:textId="4B959C81" w:rsidR="00A432E8" w:rsidRDefault="00000000" w:rsidP="3F2A597E">
            <w:pPr>
              <w:rPr>
                <w:sz w:val="16"/>
                <w:szCs w:val="16"/>
              </w:rPr>
            </w:pPr>
            <w:hyperlink r:id="rId12" w:history="1">
              <w:r w:rsidR="0019489B" w:rsidRPr="0080712D">
                <w:rPr>
                  <w:rStyle w:val="Hyperlink"/>
                  <w:sz w:val="16"/>
                  <w:szCs w:val="16"/>
                </w:rPr>
                <w:t>https://www.westernchannelobservatory.org.uk/data.php</w:t>
              </w:r>
            </w:hyperlink>
          </w:p>
          <w:p w14:paraId="3B1FF82F" w14:textId="77777777" w:rsidR="0019489B" w:rsidRDefault="0019489B" w:rsidP="3F2A597E">
            <w:pPr>
              <w:rPr>
                <w:sz w:val="16"/>
                <w:szCs w:val="16"/>
              </w:rPr>
            </w:pPr>
          </w:p>
          <w:p w14:paraId="056EBCD6" w14:textId="77777777" w:rsidR="00A432E8" w:rsidRPr="005710CB" w:rsidRDefault="00A432E8" w:rsidP="3F2A597E">
            <w:pPr>
              <w:rPr>
                <w:sz w:val="16"/>
                <w:szCs w:val="16"/>
              </w:rPr>
            </w:pPr>
            <w:r w:rsidRPr="3F2A597E">
              <w:rPr>
                <w:sz w:val="16"/>
                <w:szCs w:val="16"/>
              </w:rPr>
              <w:t xml:space="preserve"> </w:t>
            </w:r>
          </w:p>
          <w:p w14:paraId="044F0C94" w14:textId="77777777" w:rsidR="00A432E8" w:rsidRPr="005710CB" w:rsidRDefault="00A432E8" w:rsidP="3F2A597E">
            <w:pPr>
              <w:rPr>
                <w:sz w:val="16"/>
                <w:szCs w:val="16"/>
              </w:rPr>
            </w:pPr>
          </w:p>
          <w:p w14:paraId="67A22B08" w14:textId="77777777" w:rsidR="00A432E8" w:rsidRPr="005710CB" w:rsidRDefault="00A432E8" w:rsidP="3F2A597E">
            <w:pPr>
              <w:rPr>
                <w:sz w:val="16"/>
                <w:szCs w:val="16"/>
              </w:rPr>
            </w:pPr>
          </w:p>
          <w:p w14:paraId="5359C49F" w14:textId="77777777" w:rsidR="00A432E8" w:rsidRPr="005710CB" w:rsidRDefault="00A432E8" w:rsidP="3F2A597E">
            <w:pPr>
              <w:rPr>
                <w:sz w:val="16"/>
                <w:szCs w:val="16"/>
              </w:rPr>
            </w:pPr>
          </w:p>
        </w:tc>
      </w:tr>
      <w:tr w:rsidR="00A432E8" w:rsidRPr="005710CB" w14:paraId="7EDB2904" w14:textId="77777777" w:rsidTr="00852925">
        <w:tc>
          <w:tcPr>
            <w:tcW w:w="1108" w:type="pct"/>
          </w:tcPr>
          <w:p w14:paraId="69A8A257" w14:textId="77777777" w:rsidR="00A432E8" w:rsidRDefault="00A432E8" w:rsidP="749C3A00">
            <w:pPr>
              <w:rPr>
                <w:b/>
                <w:bCs/>
                <w:color w:val="FF0000"/>
                <w:sz w:val="20"/>
                <w:szCs w:val="20"/>
              </w:rPr>
            </w:pPr>
          </w:p>
          <w:p w14:paraId="189AAD24" w14:textId="30207EAE" w:rsidR="00A432E8" w:rsidRPr="005710CB" w:rsidRDefault="00A432E8" w:rsidP="749C3A00">
            <w:pPr>
              <w:rPr>
                <w:b/>
                <w:bCs/>
                <w:color w:val="FF0000"/>
                <w:sz w:val="20"/>
                <w:szCs w:val="20"/>
              </w:rPr>
            </w:pPr>
            <w:r w:rsidRPr="749C3A00">
              <w:rPr>
                <w:b/>
                <w:bCs/>
                <w:color w:val="FF0000"/>
                <w:sz w:val="20"/>
                <w:szCs w:val="20"/>
              </w:rPr>
              <w:t>E1+L5: combined  Young Fish Trawl (YFT)</w:t>
            </w:r>
          </w:p>
          <w:p w14:paraId="00F0FDC5" w14:textId="77777777" w:rsidR="00A432E8" w:rsidRDefault="00A432E8" w:rsidP="749C3A00">
            <w:pPr>
              <w:rPr>
                <w:b/>
                <w:bCs/>
                <w:color w:val="FF0000"/>
                <w:sz w:val="20"/>
                <w:szCs w:val="20"/>
              </w:rPr>
            </w:pPr>
          </w:p>
          <w:p w14:paraId="3844312E" w14:textId="77777777" w:rsidR="00A432E8" w:rsidRPr="005710CB" w:rsidRDefault="00A432E8" w:rsidP="3F2A597E">
            <w:pPr>
              <w:rPr>
                <w:color w:val="000000"/>
                <w:sz w:val="16"/>
                <w:szCs w:val="16"/>
              </w:rPr>
            </w:pPr>
            <w:r w:rsidRPr="3F2A597E">
              <w:rPr>
                <w:color w:val="000000" w:themeColor="text1"/>
                <w:sz w:val="16"/>
                <w:szCs w:val="16"/>
              </w:rPr>
              <w:t>E1+L5_ Calanus sp_YFT_No.4000m-3</w:t>
            </w:r>
          </w:p>
          <w:p w14:paraId="2B1F778C" w14:textId="77777777" w:rsidR="00A432E8" w:rsidRPr="005710CB" w:rsidRDefault="00A432E8" w:rsidP="3F2A597E">
            <w:pPr>
              <w:rPr>
                <w:color w:val="000000"/>
                <w:sz w:val="16"/>
                <w:szCs w:val="16"/>
              </w:rPr>
            </w:pPr>
            <w:r w:rsidRPr="3F2A597E">
              <w:rPr>
                <w:color w:val="000000" w:themeColor="text1"/>
                <w:sz w:val="16"/>
                <w:szCs w:val="16"/>
              </w:rPr>
              <w:t>E1+L5_ Pilchard eggs_YFT_No.4000m-3</w:t>
            </w:r>
          </w:p>
          <w:p w14:paraId="7139FFE3" w14:textId="77777777" w:rsidR="00A432E8" w:rsidRPr="005710CB" w:rsidRDefault="00A432E8" w:rsidP="3F2A597E">
            <w:pPr>
              <w:rPr>
                <w:color w:val="000000"/>
                <w:sz w:val="16"/>
                <w:szCs w:val="16"/>
              </w:rPr>
            </w:pPr>
            <w:r w:rsidRPr="3F2A597E">
              <w:rPr>
                <w:color w:val="000000" w:themeColor="text1"/>
                <w:sz w:val="16"/>
                <w:szCs w:val="16"/>
              </w:rPr>
              <w:t>E1+L5_ Other fish eggs_YFT_No.4000m-3</w:t>
            </w:r>
          </w:p>
          <w:p w14:paraId="591A92FC" w14:textId="77777777" w:rsidR="00A432E8" w:rsidRPr="005710CB" w:rsidRDefault="00A432E8" w:rsidP="3F2A597E">
            <w:pPr>
              <w:rPr>
                <w:color w:val="000000"/>
                <w:sz w:val="16"/>
                <w:szCs w:val="16"/>
              </w:rPr>
            </w:pPr>
            <w:r w:rsidRPr="3F2A597E">
              <w:rPr>
                <w:color w:val="000000" w:themeColor="text1"/>
                <w:sz w:val="16"/>
                <w:szCs w:val="16"/>
              </w:rPr>
              <w:t>E1+L5_ Clupeidae larvae_YFT_No.4000m-3</w:t>
            </w:r>
          </w:p>
          <w:p w14:paraId="6B85C08F" w14:textId="77777777" w:rsidR="00A432E8" w:rsidRPr="005710CB" w:rsidRDefault="00A432E8" w:rsidP="3F2A597E">
            <w:pPr>
              <w:rPr>
                <w:color w:val="000000"/>
                <w:sz w:val="16"/>
                <w:szCs w:val="16"/>
              </w:rPr>
            </w:pPr>
            <w:r w:rsidRPr="749C3A00">
              <w:rPr>
                <w:color w:val="000000" w:themeColor="text1"/>
                <w:sz w:val="16"/>
                <w:szCs w:val="16"/>
              </w:rPr>
              <w:t>E1+L5_Other fish larvae_No.4000m-3</w:t>
            </w:r>
          </w:p>
          <w:p w14:paraId="05392730" w14:textId="77777777" w:rsidR="00A432E8" w:rsidRDefault="00A432E8" w:rsidP="749C3A00">
            <w:pPr>
              <w:rPr>
                <w:color w:val="000000" w:themeColor="text1"/>
                <w:sz w:val="16"/>
                <w:szCs w:val="16"/>
              </w:rPr>
            </w:pPr>
          </w:p>
          <w:p w14:paraId="7CA10C03" w14:textId="77777777" w:rsidR="00A432E8" w:rsidRDefault="00A432E8" w:rsidP="749C3A00">
            <w:pPr>
              <w:rPr>
                <w:color w:val="000000" w:themeColor="text1"/>
                <w:sz w:val="16"/>
                <w:szCs w:val="16"/>
              </w:rPr>
            </w:pPr>
          </w:p>
          <w:p w14:paraId="24524B70" w14:textId="01BC0256" w:rsidR="00A432E8" w:rsidRPr="00A432E8" w:rsidRDefault="00A432E8" w:rsidP="3F2A597E">
            <w:pPr>
              <w:rPr>
                <w:sz w:val="16"/>
                <w:szCs w:val="16"/>
              </w:rPr>
            </w:pPr>
            <w:r w:rsidRPr="00A432E8">
              <w:rPr>
                <w:sz w:val="16"/>
                <w:szCs w:val="16"/>
              </w:rPr>
              <w:t>Columns 87-91</w:t>
            </w:r>
          </w:p>
          <w:p w14:paraId="0424D05F" w14:textId="77777777" w:rsidR="00A432E8" w:rsidRPr="005710CB" w:rsidRDefault="00A432E8" w:rsidP="3F2A597E">
            <w:pPr>
              <w:rPr>
                <w:sz w:val="16"/>
                <w:szCs w:val="16"/>
              </w:rPr>
            </w:pPr>
          </w:p>
        </w:tc>
        <w:tc>
          <w:tcPr>
            <w:tcW w:w="2517" w:type="pct"/>
          </w:tcPr>
          <w:p w14:paraId="2D310A75" w14:textId="77777777" w:rsidR="00457A38" w:rsidRDefault="00457A38" w:rsidP="749C3A00">
            <w:pPr>
              <w:rPr>
                <w:sz w:val="16"/>
                <w:szCs w:val="16"/>
              </w:rPr>
            </w:pPr>
          </w:p>
          <w:p w14:paraId="7E185CCD" w14:textId="59F528F4" w:rsidR="00A432E8" w:rsidRPr="005710CB" w:rsidRDefault="00A432E8" w:rsidP="749C3A00">
            <w:pPr>
              <w:rPr>
                <w:b/>
                <w:bCs/>
                <w:sz w:val="16"/>
                <w:szCs w:val="16"/>
              </w:rPr>
            </w:pPr>
            <w:r w:rsidRPr="749C3A00">
              <w:rPr>
                <w:sz w:val="16"/>
                <w:szCs w:val="16"/>
              </w:rPr>
              <w:t>Although net design and methods of deployment have changed on several occasions, care has been taken to ensure that sampling characteristics have not altered appreciably. The 1m</w:t>
            </w:r>
            <w:r w:rsidRPr="749C3A00">
              <w:rPr>
                <w:sz w:val="16"/>
                <w:szCs w:val="16"/>
                <w:vertAlign w:val="superscript"/>
              </w:rPr>
              <w:t>2</w:t>
            </w:r>
            <w:r w:rsidRPr="749C3A00">
              <w:rPr>
                <w:sz w:val="16"/>
                <w:szCs w:val="16"/>
              </w:rPr>
              <w:t xml:space="preserve"> Young Fish Trawl (YFT) fitted with a 700µm knitted mesh is hauled for 20 min in an oblique profile to an ideal depth of</w:t>
            </w:r>
            <w:r w:rsidRPr="749C3A00">
              <w:rPr>
                <w:rFonts w:ascii="Cambria Math" w:hAnsi="Cambria Math" w:cs="Cambria Math"/>
                <w:sz w:val="16"/>
                <w:szCs w:val="16"/>
              </w:rPr>
              <w:t>∼</w:t>
            </w:r>
            <w:r w:rsidRPr="749C3A00">
              <w:rPr>
                <w:sz w:val="16"/>
                <w:szCs w:val="16"/>
              </w:rPr>
              <w:t>5m above the seabed.</w:t>
            </w:r>
            <w:r>
              <w:rPr>
                <w:sz w:val="16"/>
                <w:szCs w:val="16"/>
              </w:rPr>
              <w:fldChar w:fldCharType="begin"/>
            </w:r>
            <w:r>
              <w:rPr>
                <w:sz w:val="16"/>
                <w:szCs w:val="16"/>
              </w:rPr>
              <w:instrText xml:space="preserve"> ADDIN EN.CITE &lt;EndNote&gt;&lt;Cite&gt;&lt;Author&gt;Ostle&lt;/Author&gt;&lt;Year&gt;2021&lt;/Year&gt;&lt;RecNum&gt;4&lt;/RecNum&gt;&lt;DisplayText&gt;(Ostle et al., 2021)&lt;/DisplayText&gt;&lt;record&gt;&lt;rec-number&gt;4&lt;/rec-number&gt;&lt;foreign-keys&gt;&lt;key app="EN" db-id="ea0wpwa56sf2f3e0vrkxavsnxtv2eppawd0t" timestamp="1667833990"&gt;4&lt;/key&gt;&lt;/foreign-keys&gt;&lt;ref-type name="Journal Article"&gt;17&lt;/ref-type&gt;&lt;contributors&gt;&lt;authors&gt;&lt;author&gt;Ostle, Clare&lt;/author&gt;&lt;author&gt;Paxman, Kevin&lt;/author&gt;&lt;author&gt;Graves, Carolyn A&lt;/author&gt;&lt;author&gt;Arnold, Mathew&lt;/author&gt;&lt;author&gt;Artigas, Luis Felipe&lt;/author&gt;&lt;author&gt;Atkinson, Angus&lt;/author&gt;&lt;author&gt;Aubert, Anaïs&lt;/author&gt;&lt;author&gt;Baptie, Malcolm&lt;/author&gt;&lt;author&gt;Bear, Beth&lt;/author&gt;&lt;author&gt;Bedford, Jacob&lt;/author&gt;&lt;/authors&gt;&lt;/contributors&gt;&lt;titles&gt;&lt;title&gt;The Plankton Lifeform Extraction Tool: a digital tool to increase the discoverability and usability of plankton time-series data&lt;/title&gt;&lt;secondary-title&gt;Earth System Science Data&lt;/secondary-title&gt;&lt;/titles&gt;&lt;periodical&gt;&lt;full-title&gt;Earth System Science Data&lt;/full-title&gt;&lt;/periodical&gt;&lt;pages&gt;5617-5642&lt;/pages&gt;&lt;volume&gt;13&lt;/volume&gt;&lt;number&gt;12&lt;/number&gt;&lt;dates&gt;&lt;year&gt;2021&lt;/year&gt;&lt;/dates&gt;&lt;isbn&gt;1866-3508&lt;/isbn&gt;&lt;urls&gt;&lt;/urls&gt;&lt;/record&gt;&lt;/Cite&gt;&lt;/EndNote&gt;</w:instrText>
            </w:r>
            <w:r>
              <w:rPr>
                <w:sz w:val="16"/>
                <w:szCs w:val="16"/>
              </w:rPr>
              <w:fldChar w:fldCharType="separate"/>
            </w:r>
            <w:r>
              <w:rPr>
                <w:noProof/>
                <w:sz w:val="16"/>
                <w:szCs w:val="16"/>
              </w:rPr>
              <w:t>(Ostle et al., 2021)</w:t>
            </w:r>
            <w:r>
              <w:rPr>
                <w:sz w:val="16"/>
                <w:szCs w:val="16"/>
              </w:rPr>
              <w:fldChar w:fldCharType="end"/>
            </w:r>
            <w:r>
              <w:rPr>
                <w:sz w:val="16"/>
                <w:szCs w:val="16"/>
              </w:rPr>
              <w:t xml:space="preserve"> </w:t>
            </w:r>
            <w:r w:rsidRPr="749C3A00">
              <w:rPr>
                <w:sz w:val="16"/>
                <w:szCs w:val="16"/>
              </w:rPr>
              <w:t xml:space="preserve"> </w:t>
            </w:r>
          </w:p>
          <w:p w14:paraId="07AD176B" w14:textId="77777777" w:rsidR="00A432E8" w:rsidRPr="005710CB" w:rsidRDefault="00A432E8" w:rsidP="749C3A00">
            <w:pPr>
              <w:rPr>
                <w:sz w:val="16"/>
                <w:szCs w:val="16"/>
              </w:rPr>
            </w:pPr>
            <w:r w:rsidRPr="749C3A00">
              <w:rPr>
                <w:sz w:val="16"/>
                <w:szCs w:val="16"/>
              </w:rPr>
              <w:t xml:space="preserve">The samples are preserved in 4% buffered formalin and analysed as soon as possible after collection using a WILD M5 binocular microscope. </w:t>
            </w:r>
          </w:p>
          <w:p w14:paraId="16680990" w14:textId="77777777" w:rsidR="00A432E8" w:rsidRPr="005710CB" w:rsidRDefault="00A432E8" w:rsidP="749C3A00">
            <w:pPr>
              <w:rPr>
                <w:sz w:val="16"/>
                <w:szCs w:val="16"/>
              </w:rPr>
            </w:pPr>
            <w:r w:rsidRPr="749C3A00">
              <w:rPr>
                <w:sz w:val="16"/>
                <w:szCs w:val="16"/>
              </w:rPr>
              <w:t xml:space="preserve">The volume of filtered water is calculated using flow data recorded by a flowmeter fitted across the net mouth.  </w:t>
            </w:r>
          </w:p>
          <w:p w14:paraId="30439ACD" w14:textId="72674224" w:rsidR="00A432E8" w:rsidRPr="005710CB" w:rsidRDefault="00A432E8" w:rsidP="749C3A00">
            <w:pPr>
              <w:rPr>
                <w:sz w:val="16"/>
                <w:szCs w:val="16"/>
              </w:rPr>
            </w:pPr>
            <w:r w:rsidRPr="749C3A00">
              <w:rPr>
                <w:sz w:val="16"/>
                <w:szCs w:val="16"/>
              </w:rPr>
              <w:t>Results are standardi</w:t>
            </w:r>
            <w:r w:rsidR="00C1233B">
              <w:rPr>
                <w:sz w:val="16"/>
                <w:szCs w:val="16"/>
              </w:rPr>
              <w:t>s</w:t>
            </w:r>
            <w:r w:rsidRPr="749C3A00">
              <w:rPr>
                <w:sz w:val="16"/>
                <w:szCs w:val="16"/>
              </w:rPr>
              <w:t xml:space="preserve">ed to the number of individuals per 4000m3 in order to mitigate historical changes in sampling gear and deployment. </w:t>
            </w:r>
          </w:p>
          <w:p w14:paraId="2C967ADF" w14:textId="498163DC" w:rsidR="00A432E8" w:rsidRPr="005710CB" w:rsidRDefault="00A432E8" w:rsidP="749C3A00">
            <w:pPr>
              <w:rPr>
                <w:b/>
                <w:bCs/>
                <w:sz w:val="16"/>
                <w:szCs w:val="16"/>
              </w:rPr>
            </w:pPr>
            <w:r w:rsidRPr="749C3A00">
              <w:rPr>
                <w:sz w:val="16"/>
                <w:szCs w:val="16"/>
              </w:rPr>
              <w:t>A comprehensive summary of these macroplankton sampling methods and analysis is given in Southward et al. (200</w:t>
            </w:r>
            <w:r w:rsidR="00E44545">
              <w:rPr>
                <w:sz w:val="16"/>
                <w:szCs w:val="16"/>
              </w:rPr>
              <w:t>5</w:t>
            </w:r>
            <w:r w:rsidRPr="749C3A00">
              <w:rPr>
                <w:sz w:val="16"/>
                <w:szCs w:val="16"/>
              </w:rPr>
              <w:t xml:space="preserve">) </w:t>
            </w:r>
          </w:p>
          <w:p w14:paraId="23F49308" w14:textId="77777777" w:rsidR="00A432E8" w:rsidRPr="005710CB" w:rsidRDefault="00A432E8" w:rsidP="749C3A00">
            <w:pPr>
              <w:rPr>
                <w:b/>
                <w:bCs/>
                <w:sz w:val="16"/>
                <w:szCs w:val="16"/>
              </w:rPr>
            </w:pPr>
          </w:p>
          <w:p w14:paraId="78B96176" w14:textId="77777777" w:rsidR="00A432E8" w:rsidRPr="005710CB" w:rsidRDefault="00A432E8" w:rsidP="749C3A00">
            <w:pPr>
              <w:rPr>
                <w:b/>
                <w:bCs/>
                <w:sz w:val="16"/>
                <w:szCs w:val="16"/>
              </w:rPr>
            </w:pPr>
            <w:r w:rsidRPr="749C3A00">
              <w:rPr>
                <w:b/>
                <w:bCs/>
                <w:sz w:val="16"/>
                <w:szCs w:val="16"/>
              </w:rPr>
              <w:t>Note: Please be aware of zero values within this dataset, generally these are true zeros but not necessarily for all. This is being checked and will be addressed in future versions of the dataset.</w:t>
            </w:r>
          </w:p>
          <w:p w14:paraId="7ADCD79C" w14:textId="77777777" w:rsidR="00A432E8" w:rsidRPr="005710CB" w:rsidRDefault="00A432E8" w:rsidP="3F2A597E">
            <w:pPr>
              <w:rPr>
                <w:sz w:val="16"/>
                <w:szCs w:val="16"/>
              </w:rPr>
            </w:pPr>
          </w:p>
        </w:tc>
        <w:tc>
          <w:tcPr>
            <w:tcW w:w="1376" w:type="pct"/>
          </w:tcPr>
          <w:p w14:paraId="5AB3FDC4" w14:textId="77777777" w:rsidR="00457A38" w:rsidRDefault="00457A38" w:rsidP="749C3A00">
            <w:pPr>
              <w:rPr>
                <w:sz w:val="16"/>
                <w:szCs w:val="16"/>
              </w:rPr>
            </w:pPr>
          </w:p>
          <w:p w14:paraId="054883AC" w14:textId="64278206" w:rsidR="00A432E8" w:rsidRPr="005710CB" w:rsidRDefault="00A432E8" w:rsidP="749C3A00">
            <w:pPr>
              <w:rPr>
                <w:sz w:val="16"/>
                <w:szCs w:val="16"/>
              </w:rPr>
            </w:pPr>
            <w:r w:rsidRPr="749C3A00">
              <w:rPr>
                <w:sz w:val="16"/>
                <w:szCs w:val="16"/>
              </w:rPr>
              <w:t>1924–1940</w:t>
            </w:r>
          </w:p>
          <w:p w14:paraId="49F004AC" w14:textId="77777777" w:rsidR="00A432E8" w:rsidRPr="005710CB" w:rsidRDefault="00A432E8" w:rsidP="749C3A00">
            <w:pPr>
              <w:rPr>
                <w:sz w:val="16"/>
                <w:szCs w:val="16"/>
              </w:rPr>
            </w:pPr>
            <w:r w:rsidRPr="749C3A00">
              <w:rPr>
                <w:sz w:val="16"/>
                <w:szCs w:val="16"/>
              </w:rPr>
              <w:t>1945–1987</w:t>
            </w:r>
          </w:p>
          <w:p w14:paraId="17F01440" w14:textId="7001B19B" w:rsidR="00A432E8" w:rsidRDefault="00A432E8" w:rsidP="749C3A00">
            <w:pPr>
              <w:rPr>
                <w:sz w:val="16"/>
                <w:szCs w:val="16"/>
              </w:rPr>
            </w:pPr>
            <w:r w:rsidRPr="749C3A00">
              <w:rPr>
                <w:sz w:val="16"/>
                <w:szCs w:val="16"/>
              </w:rPr>
              <w:t>2001–2013</w:t>
            </w:r>
          </w:p>
          <w:p w14:paraId="0C07821F" w14:textId="77777777" w:rsidR="00CB7E77" w:rsidRPr="005710CB" w:rsidRDefault="00CB7E77" w:rsidP="749C3A00">
            <w:pPr>
              <w:rPr>
                <w:sz w:val="16"/>
                <w:szCs w:val="16"/>
              </w:rPr>
            </w:pPr>
          </w:p>
          <w:p w14:paraId="7045A5F3" w14:textId="77777777" w:rsidR="00A432E8" w:rsidRPr="005710CB" w:rsidRDefault="00A432E8" w:rsidP="749C3A00">
            <w:pPr>
              <w:rPr>
                <w:sz w:val="16"/>
                <w:szCs w:val="16"/>
              </w:rPr>
            </w:pPr>
          </w:p>
          <w:p w14:paraId="25DC5470" w14:textId="77777777" w:rsidR="00A432E8" w:rsidRDefault="00952949" w:rsidP="749C3A00">
            <w:pPr>
              <w:rPr>
                <w:sz w:val="16"/>
                <w:szCs w:val="16"/>
              </w:rPr>
            </w:pPr>
            <w:r>
              <w:rPr>
                <w:sz w:val="16"/>
                <w:szCs w:val="16"/>
              </w:rPr>
              <w:t>Source data available</w:t>
            </w:r>
          </w:p>
          <w:p w14:paraId="188DFE6D" w14:textId="77777777" w:rsidR="00952949" w:rsidRPr="00952949" w:rsidRDefault="00000000" w:rsidP="00952949">
            <w:pPr>
              <w:rPr>
                <w:sz w:val="16"/>
                <w:szCs w:val="16"/>
              </w:rPr>
            </w:pPr>
            <w:hyperlink r:id="rId13" w:history="1">
              <w:r w:rsidR="00952949" w:rsidRPr="00952949">
                <w:rPr>
                  <w:rStyle w:val="Hyperlink"/>
                  <w:sz w:val="16"/>
                  <w:szCs w:val="16"/>
                </w:rPr>
                <w:t>https://doi.mba.ac.uk/data/1536</w:t>
              </w:r>
            </w:hyperlink>
          </w:p>
          <w:p w14:paraId="3AFC5F27" w14:textId="416A4B6C" w:rsidR="00952949" w:rsidRPr="005710CB" w:rsidRDefault="00952949" w:rsidP="749C3A00">
            <w:pPr>
              <w:rPr>
                <w:sz w:val="16"/>
                <w:szCs w:val="16"/>
              </w:rPr>
            </w:pPr>
          </w:p>
        </w:tc>
      </w:tr>
      <w:tr w:rsidR="00A432E8" w:rsidRPr="005710CB" w14:paraId="711A62ED" w14:textId="77777777" w:rsidTr="00852925">
        <w:tc>
          <w:tcPr>
            <w:tcW w:w="1108" w:type="pct"/>
          </w:tcPr>
          <w:p w14:paraId="708F7716" w14:textId="77777777" w:rsidR="00A432E8" w:rsidRPr="005710CB" w:rsidRDefault="00A432E8" w:rsidP="749C3A00">
            <w:pPr>
              <w:rPr>
                <w:sz w:val="16"/>
                <w:szCs w:val="16"/>
              </w:rPr>
            </w:pPr>
            <w:r w:rsidRPr="749C3A00">
              <w:rPr>
                <w:b/>
                <w:bCs/>
                <w:color w:val="FF0000"/>
                <w:sz w:val="20"/>
                <w:szCs w:val="20"/>
              </w:rPr>
              <w:t>E1: Recreational captures of blue shark (</w:t>
            </w:r>
            <w:r w:rsidRPr="749C3A00">
              <w:rPr>
                <w:b/>
                <w:bCs/>
                <w:i/>
                <w:iCs/>
                <w:color w:val="FF0000"/>
                <w:sz w:val="20"/>
                <w:szCs w:val="20"/>
              </w:rPr>
              <w:t>Prionace glauca</w:t>
            </w:r>
            <w:r w:rsidRPr="749C3A00">
              <w:rPr>
                <w:b/>
                <w:bCs/>
                <w:color w:val="FF0000"/>
                <w:sz w:val="20"/>
                <w:szCs w:val="20"/>
              </w:rPr>
              <w:t>)</w:t>
            </w:r>
          </w:p>
          <w:p w14:paraId="4AD873F0" w14:textId="77777777" w:rsidR="00A432E8" w:rsidRPr="005710CB" w:rsidRDefault="00A432E8" w:rsidP="749C3A00">
            <w:pPr>
              <w:rPr>
                <w:sz w:val="16"/>
                <w:szCs w:val="16"/>
              </w:rPr>
            </w:pPr>
          </w:p>
          <w:p w14:paraId="6CE49C38" w14:textId="75D62ACA" w:rsidR="00A432E8" w:rsidRPr="005710CB" w:rsidRDefault="00A432E8" w:rsidP="3F2A597E">
            <w:pPr>
              <w:rPr>
                <w:sz w:val="16"/>
                <w:szCs w:val="16"/>
              </w:rPr>
            </w:pPr>
            <w:r w:rsidRPr="749C3A00">
              <w:rPr>
                <w:sz w:val="16"/>
                <w:szCs w:val="16"/>
              </w:rPr>
              <w:t xml:space="preserve">E1_Prionace glauca </w:t>
            </w:r>
            <w:r w:rsidR="0091208B" w:rsidRPr="749C3A00">
              <w:rPr>
                <w:sz w:val="16"/>
                <w:szCs w:val="16"/>
              </w:rPr>
              <w:t>captures</w:t>
            </w:r>
            <w:r w:rsidR="0091208B">
              <w:rPr>
                <w:sz w:val="16"/>
                <w:szCs w:val="16"/>
              </w:rPr>
              <w:t>_</w:t>
            </w:r>
            <w:r w:rsidR="0091208B" w:rsidRPr="749C3A00">
              <w:rPr>
                <w:sz w:val="16"/>
                <w:szCs w:val="16"/>
              </w:rPr>
              <w:t>recreational</w:t>
            </w:r>
            <w:r w:rsidRPr="749C3A00">
              <w:rPr>
                <w:sz w:val="16"/>
                <w:szCs w:val="16"/>
              </w:rPr>
              <w:t xml:space="preserve"> anglers out of Looe_individuals</w:t>
            </w:r>
          </w:p>
          <w:p w14:paraId="194A0EFA" w14:textId="77777777" w:rsidR="00A432E8" w:rsidRPr="005710CB" w:rsidRDefault="00A432E8" w:rsidP="3F2A597E">
            <w:pPr>
              <w:rPr>
                <w:sz w:val="16"/>
                <w:szCs w:val="16"/>
              </w:rPr>
            </w:pPr>
            <w:r w:rsidRPr="3F2A597E">
              <w:rPr>
                <w:sz w:val="16"/>
                <w:szCs w:val="16"/>
              </w:rPr>
              <w:t>E1_Prionace glauca catch per unit effort_recreational anglers out of Looe_captures.trip^-1</w:t>
            </w:r>
          </w:p>
          <w:p w14:paraId="492D3F66" w14:textId="77777777" w:rsidR="00A432E8" w:rsidRPr="005710CB" w:rsidRDefault="00A432E8" w:rsidP="3F2A597E">
            <w:pPr>
              <w:rPr>
                <w:sz w:val="16"/>
                <w:szCs w:val="16"/>
              </w:rPr>
            </w:pPr>
          </w:p>
          <w:p w14:paraId="7C3B2DDB" w14:textId="0B974BBC" w:rsidR="00A432E8" w:rsidRPr="00A432E8" w:rsidRDefault="00A432E8" w:rsidP="3F2A597E">
            <w:pPr>
              <w:rPr>
                <w:sz w:val="16"/>
                <w:szCs w:val="16"/>
              </w:rPr>
            </w:pPr>
            <w:r w:rsidRPr="00A432E8">
              <w:rPr>
                <w:sz w:val="16"/>
                <w:szCs w:val="16"/>
              </w:rPr>
              <w:t>Columns 92-93</w:t>
            </w:r>
          </w:p>
        </w:tc>
        <w:tc>
          <w:tcPr>
            <w:tcW w:w="2517" w:type="pct"/>
          </w:tcPr>
          <w:p w14:paraId="055B1AA8" w14:textId="77777777" w:rsidR="00A432E8" w:rsidRDefault="00A432E8" w:rsidP="749C3A00">
            <w:pPr>
              <w:rPr>
                <w:sz w:val="16"/>
                <w:szCs w:val="16"/>
              </w:rPr>
            </w:pPr>
          </w:p>
          <w:p w14:paraId="131A4852" w14:textId="77777777" w:rsidR="00A432E8" w:rsidRPr="005710CB" w:rsidRDefault="00A432E8" w:rsidP="749C3A00">
            <w:pPr>
              <w:rPr>
                <w:sz w:val="16"/>
                <w:szCs w:val="16"/>
              </w:rPr>
            </w:pPr>
            <w:r w:rsidRPr="749C3A00">
              <w:rPr>
                <w:sz w:val="16"/>
                <w:szCs w:val="16"/>
              </w:rPr>
              <w:t xml:space="preserve">The Pat Smith database is a collaboration between the Shark Angling Club of Great Britain (SACGB) and the Sportfishing Club of the British Isles (SCBI). </w:t>
            </w:r>
          </w:p>
          <w:p w14:paraId="7255287C" w14:textId="1654B162" w:rsidR="00A432E8" w:rsidRPr="005710CB" w:rsidRDefault="00A432E8" w:rsidP="3F2A597E">
            <w:pPr>
              <w:rPr>
                <w:sz w:val="16"/>
                <w:szCs w:val="16"/>
              </w:rPr>
            </w:pPr>
            <w:r w:rsidRPr="749C3A00">
              <w:rPr>
                <w:sz w:val="16"/>
                <w:szCs w:val="16"/>
              </w:rPr>
              <w:t>It is a collation of information records kept by the SACGB</w:t>
            </w:r>
            <w:r w:rsidR="0019489B">
              <w:rPr>
                <w:sz w:val="16"/>
                <w:szCs w:val="16"/>
              </w:rPr>
              <w:t>.</w:t>
            </w:r>
          </w:p>
          <w:p w14:paraId="47FF0DD0" w14:textId="77777777" w:rsidR="00A432E8" w:rsidRPr="005710CB" w:rsidRDefault="00A432E8" w:rsidP="749C3A00">
            <w:pPr>
              <w:rPr>
                <w:sz w:val="16"/>
                <w:szCs w:val="16"/>
              </w:rPr>
            </w:pPr>
            <w:r w:rsidRPr="749C3A00">
              <w:rPr>
                <w:sz w:val="16"/>
                <w:szCs w:val="16"/>
              </w:rPr>
              <w:t xml:space="preserve">Recreational angling trips from the port of Looe, Cornwall, within 10nm radius of  E1.  </w:t>
            </w:r>
          </w:p>
          <w:p w14:paraId="1EC1CCA4" w14:textId="77777777" w:rsidR="00A432E8" w:rsidRPr="005710CB" w:rsidRDefault="00A432E8" w:rsidP="749C3A00">
            <w:pPr>
              <w:rPr>
                <w:sz w:val="16"/>
                <w:szCs w:val="16"/>
              </w:rPr>
            </w:pPr>
            <w:r w:rsidRPr="749C3A00">
              <w:rPr>
                <w:sz w:val="16"/>
                <w:szCs w:val="16"/>
              </w:rPr>
              <w:t xml:space="preserve">The data presented here are for years when monthly log-book information is currently available. </w:t>
            </w:r>
          </w:p>
          <w:p w14:paraId="0BD46E85" w14:textId="77777777" w:rsidR="00A432E8" w:rsidRPr="005710CB" w:rsidRDefault="00A432E8" w:rsidP="749C3A00">
            <w:pPr>
              <w:rPr>
                <w:sz w:val="16"/>
                <w:szCs w:val="16"/>
              </w:rPr>
            </w:pPr>
            <w:r w:rsidRPr="749C3A00">
              <w:rPr>
                <w:sz w:val="16"/>
                <w:szCs w:val="16"/>
              </w:rPr>
              <w:t xml:space="preserve">The data record 64287 captures from 32906 trips from the port in 200 monthly periods between 1958 and 2021.  </w:t>
            </w:r>
          </w:p>
          <w:p w14:paraId="6FA0ADF8" w14:textId="77777777" w:rsidR="00A432E8" w:rsidRPr="005710CB" w:rsidRDefault="00A432E8" w:rsidP="749C3A00">
            <w:pPr>
              <w:rPr>
                <w:sz w:val="16"/>
                <w:szCs w:val="16"/>
              </w:rPr>
            </w:pPr>
            <w:r w:rsidRPr="749C3A00">
              <w:rPr>
                <w:sz w:val="16"/>
                <w:szCs w:val="16"/>
              </w:rPr>
              <w:t xml:space="preserve">Since 1998 all captures have been released.  </w:t>
            </w:r>
          </w:p>
          <w:p w14:paraId="023EF224" w14:textId="77777777" w:rsidR="00A432E8" w:rsidRPr="005710CB" w:rsidRDefault="00A432E8" w:rsidP="3F2A597E">
            <w:pPr>
              <w:rPr>
                <w:sz w:val="16"/>
                <w:szCs w:val="16"/>
              </w:rPr>
            </w:pPr>
            <w:r w:rsidRPr="749C3A00">
              <w:rPr>
                <w:sz w:val="16"/>
                <w:szCs w:val="16"/>
              </w:rPr>
              <w:t xml:space="preserve">Data presented are the total number of captures in a given month, and the average catch per unit effort (as captures per trip).  </w:t>
            </w:r>
          </w:p>
          <w:p w14:paraId="43DC0A0C" w14:textId="77777777" w:rsidR="00A432E8" w:rsidRPr="005710CB" w:rsidRDefault="00A432E8" w:rsidP="3F2A597E">
            <w:pPr>
              <w:rPr>
                <w:sz w:val="16"/>
                <w:szCs w:val="16"/>
              </w:rPr>
            </w:pPr>
          </w:p>
        </w:tc>
        <w:tc>
          <w:tcPr>
            <w:tcW w:w="1376" w:type="pct"/>
          </w:tcPr>
          <w:p w14:paraId="6B7A4653" w14:textId="77777777" w:rsidR="00A432E8" w:rsidRPr="005710CB" w:rsidRDefault="00A432E8" w:rsidP="3F2A597E">
            <w:pPr>
              <w:rPr>
                <w:sz w:val="16"/>
                <w:szCs w:val="16"/>
              </w:rPr>
            </w:pPr>
          </w:p>
          <w:p w14:paraId="4CE8D86F" w14:textId="4B16CEB1" w:rsidR="00A432E8" w:rsidRPr="005710CB" w:rsidRDefault="00A432E8" w:rsidP="749C3A00">
            <w:pPr>
              <w:rPr>
                <w:sz w:val="16"/>
                <w:szCs w:val="16"/>
              </w:rPr>
            </w:pPr>
            <w:r w:rsidRPr="749C3A00">
              <w:rPr>
                <w:sz w:val="16"/>
                <w:szCs w:val="16"/>
              </w:rPr>
              <w:t>1958-</w:t>
            </w:r>
            <w:r w:rsidR="00287B9F">
              <w:rPr>
                <w:sz w:val="16"/>
                <w:szCs w:val="16"/>
              </w:rPr>
              <w:t xml:space="preserve">  </w:t>
            </w:r>
            <w:r w:rsidRPr="749C3A00">
              <w:rPr>
                <w:sz w:val="16"/>
                <w:szCs w:val="16"/>
              </w:rPr>
              <w:t>19</w:t>
            </w:r>
            <w:r w:rsidR="00287B9F">
              <w:rPr>
                <w:sz w:val="16"/>
                <w:szCs w:val="16"/>
              </w:rPr>
              <w:t>71</w:t>
            </w:r>
          </w:p>
          <w:p w14:paraId="49FEA3F6" w14:textId="77777777" w:rsidR="00A432E8" w:rsidRPr="005710CB" w:rsidRDefault="00A432E8" w:rsidP="749C3A00">
            <w:pPr>
              <w:rPr>
                <w:sz w:val="16"/>
                <w:szCs w:val="16"/>
              </w:rPr>
            </w:pPr>
            <w:r w:rsidRPr="749C3A00">
              <w:rPr>
                <w:sz w:val="16"/>
                <w:szCs w:val="16"/>
              </w:rPr>
              <w:t>1997-2021</w:t>
            </w:r>
          </w:p>
          <w:p w14:paraId="48E4EB5C" w14:textId="77777777" w:rsidR="00A432E8" w:rsidRPr="005710CB" w:rsidRDefault="00A432E8" w:rsidP="749C3A00">
            <w:pPr>
              <w:rPr>
                <w:sz w:val="16"/>
                <w:szCs w:val="16"/>
              </w:rPr>
            </w:pPr>
          </w:p>
          <w:p w14:paraId="1B06D012" w14:textId="34347A8D" w:rsidR="00CE2AB8" w:rsidRDefault="008E7955" w:rsidP="008E7955">
            <w:pPr>
              <w:rPr>
                <w:sz w:val="16"/>
                <w:szCs w:val="16"/>
              </w:rPr>
            </w:pPr>
            <w:r w:rsidRPr="749C3A00">
              <w:rPr>
                <w:sz w:val="16"/>
                <w:szCs w:val="16"/>
              </w:rPr>
              <w:t>Annual data are available for all years 1953-2022</w:t>
            </w:r>
            <w:r w:rsidR="0091208B">
              <w:rPr>
                <w:sz w:val="16"/>
                <w:szCs w:val="16"/>
              </w:rPr>
              <w:t xml:space="preserve"> </w:t>
            </w:r>
            <w:r>
              <w:rPr>
                <w:sz w:val="16"/>
                <w:szCs w:val="16"/>
              </w:rPr>
              <w:t>via pre-print</w:t>
            </w:r>
          </w:p>
          <w:p w14:paraId="7C61987F" w14:textId="6ED579CC" w:rsidR="008E7955" w:rsidRDefault="008E7955" w:rsidP="008E7955">
            <w:pPr>
              <w:rPr>
                <w:sz w:val="16"/>
                <w:szCs w:val="16"/>
              </w:rPr>
            </w:pPr>
            <w:r>
              <w:rPr>
                <w:sz w:val="16"/>
                <w:szCs w:val="16"/>
              </w:rPr>
              <w:t>Simon Thomas et al(2023)</w:t>
            </w:r>
          </w:p>
          <w:p w14:paraId="7987FDA4" w14:textId="1527874D" w:rsidR="008E7955" w:rsidRPr="005710CB" w:rsidRDefault="008E7955" w:rsidP="008E7955">
            <w:pPr>
              <w:rPr>
                <w:sz w:val="16"/>
                <w:szCs w:val="16"/>
              </w:rPr>
            </w:pPr>
          </w:p>
        </w:tc>
      </w:tr>
    </w:tbl>
    <w:p w14:paraId="3B0C3AF5" w14:textId="77777777" w:rsidR="00ED011C" w:rsidRPr="00E44545" w:rsidRDefault="00ED011C">
      <w:pPr>
        <w:rPr>
          <w:sz w:val="16"/>
          <w:szCs w:val="16"/>
        </w:rPr>
      </w:pPr>
    </w:p>
    <w:p w14:paraId="73738959" w14:textId="77777777" w:rsidR="00E44545" w:rsidRPr="00E44545" w:rsidRDefault="00E44545" w:rsidP="00E44545">
      <w:pPr>
        <w:rPr>
          <w:sz w:val="16"/>
          <w:szCs w:val="16"/>
        </w:rPr>
      </w:pPr>
      <w:r w:rsidRPr="00E44545">
        <w:rPr>
          <w:sz w:val="16"/>
          <w:szCs w:val="16"/>
        </w:rPr>
        <w:fldChar w:fldCharType="begin"/>
      </w:r>
      <w:r w:rsidRPr="00E44545">
        <w:rPr>
          <w:sz w:val="16"/>
          <w:szCs w:val="16"/>
        </w:rPr>
        <w:instrText xml:space="preserve"> ADDIN EN.REFLIST </w:instrText>
      </w:r>
      <w:r w:rsidRPr="00E44545">
        <w:rPr>
          <w:sz w:val="16"/>
          <w:szCs w:val="16"/>
        </w:rPr>
        <w:fldChar w:fldCharType="separate"/>
      </w:r>
      <w:r w:rsidRPr="00E44545">
        <w:rPr>
          <w:sz w:val="16"/>
          <w:szCs w:val="16"/>
        </w:rPr>
        <w:t xml:space="preserve">Dickson, A. G., Sabine, C. L., &amp; Christian, J. R. (2007). Guide to best practices for ocean CO2 measurements. North Pacific Marine Science Organization. </w:t>
      </w:r>
    </w:p>
    <w:p w14:paraId="326919D0" w14:textId="77777777" w:rsidR="00E44545" w:rsidRPr="00E44545" w:rsidRDefault="00E44545" w:rsidP="00E44545">
      <w:pPr>
        <w:rPr>
          <w:sz w:val="16"/>
          <w:szCs w:val="16"/>
        </w:rPr>
      </w:pPr>
      <w:r w:rsidRPr="00E44545">
        <w:rPr>
          <w:sz w:val="16"/>
          <w:szCs w:val="16"/>
        </w:rPr>
        <w:t xml:space="preserve">Ostle, C., Paxman, K., Graves, C. A., Arnold, M., Artigas, L. F., Atkinson, A., Aubert, A., Baptie, M., Bear, B., &amp; Bedford, J. (2021). The Plankton Lifeform Extraction Tool: a digital tool to increase the discoverability and usability of plankton time-series data. Earth System Science Data, 13(12), 5617-5642. </w:t>
      </w:r>
    </w:p>
    <w:p w14:paraId="23F379A6" w14:textId="36A59D98" w:rsidR="00E972DE" w:rsidRDefault="00E44545" w:rsidP="00E44545">
      <w:pPr>
        <w:rPr>
          <w:sz w:val="16"/>
          <w:szCs w:val="16"/>
        </w:rPr>
      </w:pPr>
      <w:r w:rsidRPr="00E44545">
        <w:rPr>
          <w:sz w:val="16"/>
          <w:szCs w:val="16"/>
        </w:rPr>
        <w:fldChar w:fldCharType="end"/>
      </w:r>
      <w:r w:rsidR="00CE2AB8" w:rsidRPr="00CE2AB8">
        <w:rPr>
          <w:sz w:val="16"/>
          <w:szCs w:val="16"/>
        </w:rPr>
        <w:t xml:space="preserve">Simon F. Thomas, Andrew Alsop, Robin S. Chapman, Murray Collings, Peter Davis, Luke Evans,Kieran A. Faisey Matthew Forester, Daniel Hawkins, Lewis Hodder, Andrew Howell, Owen Malia, DanielMargetts, Kevin A. McKie, John D. McMaster, Steve Murphy, Sam Narbett, Stuart Newell, JerryRogers, Hannah S Rudd, Paul J. Somerfield, David West, Paul Whittaker, Spencer Wright, Kevin Wyatt,David Uren and Georgia Jones </w:t>
      </w:r>
      <w:r w:rsidR="00CE2AB8" w:rsidRPr="00CE2AB8">
        <w:rPr>
          <w:sz w:val="16"/>
          <w:szCs w:val="16"/>
        </w:rPr>
        <w:br/>
      </w:r>
      <w:r w:rsidR="00CE2AB8" w:rsidRPr="00CE2AB8">
        <w:rPr>
          <w:i/>
          <w:iCs/>
          <w:sz w:val="16"/>
          <w:szCs w:val="16"/>
        </w:rPr>
        <w:t>(15) (PDF) SUMMARY OF DATA FROM THE SOUTHWEST OF ENGLAND BLUE SHARK FISHERY FROM 1953-2021</w:t>
      </w:r>
      <w:r w:rsidR="00CE2AB8" w:rsidRPr="00CE2AB8">
        <w:rPr>
          <w:sz w:val="16"/>
          <w:szCs w:val="16"/>
        </w:rPr>
        <w:t xml:space="preserve">. Available from: </w:t>
      </w:r>
      <w:hyperlink r:id="rId14" w:history="1">
        <w:r w:rsidR="00CE2AB8" w:rsidRPr="00CE2AB8">
          <w:rPr>
            <w:rStyle w:val="Hyperlink"/>
            <w:sz w:val="16"/>
            <w:szCs w:val="16"/>
          </w:rPr>
          <w:t>https://www.researchgate.net/publication/361942355_SUMMARY_OF_DATA_FROM_THE_SOUTHWEST_OF_ENGLAND_BLUE_SHARK_FISHERY_FROM_1953-2021</w:t>
        </w:r>
      </w:hyperlink>
      <w:r w:rsidR="00CE2AB8" w:rsidRPr="00CE2AB8">
        <w:rPr>
          <w:sz w:val="16"/>
          <w:szCs w:val="16"/>
        </w:rPr>
        <w:t xml:space="preserve"> </w:t>
      </w:r>
    </w:p>
    <w:p w14:paraId="0A9B9B73" w14:textId="0EA74C58" w:rsidR="00D928D6" w:rsidRDefault="00D928D6" w:rsidP="00E44545">
      <w:pPr>
        <w:rPr>
          <w:rFonts w:ascii="Arial" w:hAnsi="Arial" w:cs="Arial"/>
        </w:rPr>
      </w:pPr>
      <w:r w:rsidRPr="00E44545">
        <w:rPr>
          <w:sz w:val="16"/>
          <w:szCs w:val="16"/>
        </w:rPr>
        <w:t>Southward, A. J., Langmead, O., Hardman-Mountford, N. J., Aiken, J., Boalch, G. T., Dando, P. R., Genner, M. J., Joint, I., Kendall, M. A., &amp; Halliday, N. C. (2005). Long-term oceanographic and ecological research in the Western English Channel. Advances in marine biology, 47, 1-105</w:t>
      </w:r>
    </w:p>
    <w:sectPr w:rsidR="00D928D6" w:rsidSect="00063BBD">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APA 7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a0wpwa56sf2f3e0vrkxavsnxtv2eppawd0t&quot;&gt;My EndNote Library for WCO datapaper&lt;record-ids&gt;&lt;item&gt;4&lt;/item&gt;&lt;/record-ids&gt;&lt;/item&gt;&lt;/Libraries&gt;"/>
  </w:docVars>
  <w:rsids>
    <w:rsidRoot w:val="00ED011C"/>
    <w:rsid w:val="0000237A"/>
    <w:rsid w:val="00017828"/>
    <w:rsid w:val="00031756"/>
    <w:rsid w:val="000446E3"/>
    <w:rsid w:val="000452A2"/>
    <w:rsid w:val="00063BBD"/>
    <w:rsid w:val="000B7117"/>
    <w:rsid w:val="000B739D"/>
    <w:rsid w:val="000C7751"/>
    <w:rsid w:val="000D29DC"/>
    <w:rsid w:val="000F5B6B"/>
    <w:rsid w:val="00130CFB"/>
    <w:rsid w:val="00153918"/>
    <w:rsid w:val="001855FF"/>
    <w:rsid w:val="0019489B"/>
    <w:rsid w:val="00194C0C"/>
    <w:rsid w:val="001C7CC5"/>
    <w:rsid w:val="001D3F40"/>
    <w:rsid w:val="00202FB5"/>
    <w:rsid w:val="00206DF1"/>
    <w:rsid w:val="002147CE"/>
    <w:rsid w:val="0021637C"/>
    <w:rsid w:val="002279E3"/>
    <w:rsid w:val="00236809"/>
    <w:rsid w:val="00240C52"/>
    <w:rsid w:val="00241345"/>
    <w:rsid w:val="00253870"/>
    <w:rsid w:val="002608AF"/>
    <w:rsid w:val="00287B9F"/>
    <w:rsid w:val="002B04B3"/>
    <w:rsid w:val="002B7AB6"/>
    <w:rsid w:val="002C0747"/>
    <w:rsid w:val="002D3358"/>
    <w:rsid w:val="002D6421"/>
    <w:rsid w:val="002F0BCF"/>
    <w:rsid w:val="00312F86"/>
    <w:rsid w:val="00330F65"/>
    <w:rsid w:val="003409B2"/>
    <w:rsid w:val="00375A69"/>
    <w:rsid w:val="0037671E"/>
    <w:rsid w:val="003C4FE9"/>
    <w:rsid w:val="00413366"/>
    <w:rsid w:val="00417311"/>
    <w:rsid w:val="00453F67"/>
    <w:rsid w:val="00457A38"/>
    <w:rsid w:val="0046149C"/>
    <w:rsid w:val="0047020B"/>
    <w:rsid w:val="00473858"/>
    <w:rsid w:val="004A084D"/>
    <w:rsid w:val="004A0E2B"/>
    <w:rsid w:val="005710CB"/>
    <w:rsid w:val="00581949"/>
    <w:rsid w:val="005871AE"/>
    <w:rsid w:val="005B4767"/>
    <w:rsid w:val="005E2513"/>
    <w:rsid w:val="00605ECF"/>
    <w:rsid w:val="00615E47"/>
    <w:rsid w:val="00676B7D"/>
    <w:rsid w:val="006A763D"/>
    <w:rsid w:val="006B334D"/>
    <w:rsid w:val="006D72FC"/>
    <w:rsid w:val="007102CB"/>
    <w:rsid w:val="00712E91"/>
    <w:rsid w:val="007144EF"/>
    <w:rsid w:val="00722B0C"/>
    <w:rsid w:val="007806F3"/>
    <w:rsid w:val="007E0251"/>
    <w:rsid w:val="007F548A"/>
    <w:rsid w:val="00852925"/>
    <w:rsid w:val="008557C6"/>
    <w:rsid w:val="008A672A"/>
    <w:rsid w:val="008D45C9"/>
    <w:rsid w:val="008E12D4"/>
    <w:rsid w:val="008E7955"/>
    <w:rsid w:val="008F11AD"/>
    <w:rsid w:val="0091208B"/>
    <w:rsid w:val="00952949"/>
    <w:rsid w:val="009655CB"/>
    <w:rsid w:val="009B03AC"/>
    <w:rsid w:val="009B2EF9"/>
    <w:rsid w:val="009C5ADF"/>
    <w:rsid w:val="00A07740"/>
    <w:rsid w:val="00A32EE9"/>
    <w:rsid w:val="00A432E8"/>
    <w:rsid w:val="00A54AFD"/>
    <w:rsid w:val="00A600B6"/>
    <w:rsid w:val="00A616C9"/>
    <w:rsid w:val="00A84AE5"/>
    <w:rsid w:val="00AC0693"/>
    <w:rsid w:val="00AC2A79"/>
    <w:rsid w:val="00AD7143"/>
    <w:rsid w:val="00AE7A28"/>
    <w:rsid w:val="00B0503C"/>
    <w:rsid w:val="00B51F4D"/>
    <w:rsid w:val="00B6467E"/>
    <w:rsid w:val="00B72975"/>
    <w:rsid w:val="00B84C02"/>
    <w:rsid w:val="00B959E1"/>
    <w:rsid w:val="00BB50F2"/>
    <w:rsid w:val="00BC3EA6"/>
    <w:rsid w:val="00BC7341"/>
    <w:rsid w:val="00BD0243"/>
    <w:rsid w:val="00BD3300"/>
    <w:rsid w:val="00BE0CC7"/>
    <w:rsid w:val="00BE3C4D"/>
    <w:rsid w:val="00C03D7E"/>
    <w:rsid w:val="00C03DAA"/>
    <w:rsid w:val="00C041A1"/>
    <w:rsid w:val="00C0464B"/>
    <w:rsid w:val="00C100EF"/>
    <w:rsid w:val="00C1233B"/>
    <w:rsid w:val="00C53180"/>
    <w:rsid w:val="00C65837"/>
    <w:rsid w:val="00C659F8"/>
    <w:rsid w:val="00C74854"/>
    <w:rsid w:val="00CB7E77"/>
    <w:rsid w:val="00CD6B87"/>
    <w:rsid w:val="00CE2AB8"/>
    <w:rsid w:val="00CE614A"/>
    <w:rsid w:val="00D025EC"/>
    <w:rsid w:val="00D16556"/>
    <w:rsid w:val="00D743AF"/>
    <w:rsid w:val="00D928D6"/>
    <w:rsid w:val="00DC29B9"/>
    <w:rsid w:val="00DC7263"/>
    <w:rsid w:val="00DF01B5"/>
    <w:rsid w:val="00E27375"/>
    <w:rsid w:val="00E327FE"/>
    <w:rsid w:val="00E44545"/>
    <w:rsid w:val="00E660D5"/>
    <w:rsid w:val="00E75967"/>
    <w:rsid w:val="00E833B1"/>
    <w:rsid w:val="00E85E72"/>
    <w:rsid w:val="00E96CC0"/>
    <w:rsid w:val="00E972DE"/>
    <w:rsid w:val="00EA42E3"/>
    <w:rsid w:val="00ED011C"/>
    <w:rsid w:val="00F14D72"/>
    <w:rsid w:val="00F20005"/>
    <w:rsid w:val="00F50AEA"/>
    <w:rsid w:val="00F66D93"/>
    <w:rsid w:val="00F715CC"/>
    <w:rsid w:val="00F827BA"/>
    <w:rsid w:val="00FB0834"/>
    <w:rsid w:val="00FC287D"/>
    <w:rsid w:val="01D4574A"/>
    <w:rsid w:val="02C253E2"/>
    <w:rsid w:val="0551E736"/>
    <w:rsid w:val="06A69F3A"/>
    <w:rsid w:val="091DECEB"/>
    <w:rsid w:val="0D5CF91B"/>
    <w:rsid w:val="0F721300"/>
    <w:rsid w:val="110DE361"/>
    <w:rsid w:val="15680B00"/>
    <w:rsid w:val="1A6EC2D5"/>
    <w:rsid w:val="1CB1E71A"/>
    <w:rsid w:val="1DA66397"/>
    <w:rsid w:val="20A3FD4B"/>
    <w:rsid w:val="21EECA23"/>
    <w:rsid w:val="23AE6A54"/>
    <w:rsid w:val="23FC7CBE"/>
    <w:rsid w:val="24A3D0A2"/>
    <w:rsid w:val="24B99468"/>
    <w:rsid w:val="280F825F"/>
    <w:rsid w:val="2AD4CA09"/>
    <w:rsid w:val="2DF7C3FE"/>
    <w:rsid w:val="324B76FB"/>
    <w:rsid w:val="36D65B1B"/>
    <w:rsid w:val="3F286045"/>
    <w:rsid w:val="3F2A597E"/>
    <w:rsid w:val="402FEDC5"/>
    <w:rsid w:val="40C430A6"/>
    <w:rsid w:val="43197C1D"/>
    <w:rsid w:val="43CDAED7"/>
    <w:rsid w:val="45654772"/>
    <w:rsid w:val="4E68506C"/>
    <w:rsid w:val="50A70326"/>
    <w:rsid w:val="591D9B6D"/>
    <w:rsid w:val="5A9C353F"/>
    <w:rsid w:val="5D38029E"/>
    <w:rsid w:val="5DD3D601"/>
    <w:rsid w:val="601FA156"/>
    <w:rsid w:val="6349E4F1"/>
    <w:rsid w:val="687812C0"/>
    <w:rsid w:val="6B79E29C"/>
    <w:rsid w:val="6CDCA9FA"/>
    <w:rsid w:val="6D28C400"/>
    <w:rsid w:val="6DCF2E13"/>
    <w:rsid w:val="749C3A00"/>
    <w:rsid w:val="7533D5E5"/>
    <w:rsid w:val="768A3AEC"/>
    <w:rsid w:val="79ADE37C"/>
    <w:rsid w:val="79CB28D4"/>
    <w:rsid w:val="7A074708"/>
    <w:rsid w:val="7BBE0007"/>
    <w:rsid w:val="7C3BB8A7"/>
    <w:rsid w:val="7D90DBF4"/>
    <w:rsid w:val="7EDAB82B"/>
    <w:rsid w:val="7FB8BF8B"/>
    <w:rsid w:val="7FF66F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5A959"/>
  <w15:chartTrackingRefBased/>
  <w15:docId w15:val="{6AD3F535-1D99-4384-A969-C30FDDD6F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3F2A597E"/>
  </w:style>
  <w:style w:type="paragraph" w:styleId="Heading1">
    <w:name w:val="heading 1"/>
    <w:basedOn w:val="Normal"/>
    <w:next w:val="Normal"/>
    <w:link w:val="Heading1Char"/>
    <w:uiPriority w:val="9"/>
    <w:qFormat/>
    <w:rsid w:val="3F2A597E"/>
    <w:pPr>
      <w:keepNext/>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3F2A597E"/>
    <w:pPr>
      <w:keepNext/>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3F2A597E"/>
    <w:pPr>
      <w:keepNext/>
      <w:spacing w:before="40" w:after="0"/>
      <w:outlineLvl w:val="2"/>
    </w:pPr>
    <w:rPr>
      <w:rFonts w:asciiTheme="majorHAnsi" w:eastAsiaTheme="majorEastAsia" w:hAnsiTheme="majorHAnsi" w:cstheme="majorBidi"/>
      <w:color w:val="1F3763"/>
      <w:sz w:val="24"/>
      <w:szCs w:val="24"/>
    </w:rPr>
  </w:style>
  <w:style w:type="paragraph" w:styleId="Heading4">
    <w:name w:val="heading 4"/>
    <w:basedOn w:val="Normal"/>
    <w:next w:val="Normal"/>
    <w:link w:val="Heading4Char"/>
    <w:uiPriority w:val="9"/>
    <w:unhideWhenUsed/>
    <w:qFormat/>
    <w:rsid w:val="3F2A597E"/>
    <w:pPr>
      <w:keepNext/>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3F2A597E"/>
    <w:pPr>
      <w:keepNext/>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3F2A597E"/>
    <w:pPr>
      <w:keepNext/>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rsid w:val="3F2A597E"/>
    <w:pPr>
      <w:keepNext/>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rsid w:val="3F2A597E"/>
    <w:pPr>
      <w:keepNext/>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3F2A597E"/>
    <w:pPr>
      <w:keepNext/>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D01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F11AD"/>
    <w:rPr>
      <w:color w:val="0000FF"/>
      <w:u w:val="single"/>
    </w:rPr>
  </w:style>
  <w:style w:type="character" w:styleId="CommentReference">
    <w:name w:val="annotation reference"/>
    <w:basedOn w:val="DefaultParagraphFont"/>
    <w:uiPriority w:val="99"/>
    <w:semiHidden/>
    <w:unhideWhenUsed/>
    <w:rsid w:val="00C0464B"/>
    <w:rPr>
      <w:sz w:val="16"/>
      <w:szCs w:val="16"/>
    </w:rPr>
  </w:style>
  <w:style w:type="paragraph" w:styleId="CommentText">
    <w:name w:val="annotation text"/>
    <w:basedOn w:val="Normal"/>
    <w:link w:val="CommentTextChar"/>
    <w:uiPriority w:val="99"/>
    <w:unhideWhenUsed/>
    <w:rsid w:val="3F2A597E"/>
    <w:rPr>
      <w:sz w:val="20"/>
      <w:szCs w:val="20"/>
    </w:rPr>
  </w:style>
  <w:style w:type="character" w:customStyle="1" w:styleId="CommentTextChar">
    <w:name w:val="Comment Text Char"/>
    <w:basedOn w:val="DefaultParagraphFont"/>
    <w:link w:val="CommentText"/>
    <w:uiPriority w:val="99"/>
    <w:rsid w:val="3F2A597E"/>
    <w:rPr>
      <w:noProof w:val="0"/>
      <w:sz w:val="20"/>
      <w:szCs w:val="20"/>
      <w:lang w:val="en-GB"/>
    </w:rPr>
  </w:style>
  <w:style w:type="paragraph" w:styleId="CommentSubject">
    <w:name w:val="annotation subject"/>
    <w:basedOn w:val="CommentText"/>
    <w:next w:val="CommentText"/>
    <w:link w:val="CommentSubjectChar"/>
    <w:uiPriority w:val="99"/>
    <w:semiHidden/>
    <w:unhideWhenUsed/>
    <w:rsid w:val="3F2A597E"/>
    <w:rPr>
      <w:b/>
      <w:bCs/>
    </w:rPr>
  </w:style>
  <w:style w:type="character" w:customStyle="1" w:styleId="CommentSubjectChar">
    <w:name w:val="Comment Subject Char"/>
    <w:basedOn w:val="CommentTextChar"/>
    <w:link w:val="CommentSubject"/>
    <w:uiPriority w:val="99"/>
    <w:semiHidden/>
    <w:rsid w:val="3F2A597E"/>
    <w:rPr>
      <w:b/>
      <w:bCs/>
      <w:noProof w:val="0"/>
      <w:sz w:val="20"/>
      <w:szCs w:val="20"/>
      <w:lang w:val="en-GB"/>
    </w:rPr>
  </w:style>
  <w:style w:type="paragraph" w:styleId="Title">
    <w:name w:val="Title"/>
    <w:basedOn w:val="Normal"/>
    <w:next w:val="Normal"/>
    <w:link w:val="TitleChar"/>
    <w:uiPriority w:val="10"/>
    <w:qFormat/>
    <w:rsid w:val="3F2A597E"/>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3F2A597E"/>
    <w:rPr>
      <w:rFonts w:eastAsiaTheme="minorEastAsia"/>
      <w:color w:val="5A5A5A"/>
    </w:rPr>
  </w:style>
  <w:style w:type="paragraph" w:styleId="Quote">
    <w:name w:val="Quote"/>
    <w:basedOn w:val="Normal"/>
    <w:next w:val="Normal"/>
    <w:link w:val="QuoteChar"/>
    <w:uiPriority w:val="29"/>
    <w:qFormat/>
    <w:rsid w:val="3F2A597E"/>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3F2A597E"/>
    <w:pPr>
      <w:spacing w:before="360" w:after="360"/>
      <w:ind w:left="864" w:right="864"/>
      <w:jc w:val="center"/>
    </w:pPr>
    <w:rPr>
      <w:i/>
      <w:iCs/>
      <w:color w:val="4472C4" w:themeColor="accent1"/>
    </w:rPr>
  </w:style>
  <w:style w:type="paragraph" w:styleId="ListParagraph">
    <w:name w:val="List Paragraph"/>
    <w:basedOn w:val="Normal"/>
    <w:uiPriority w:val="34"/>
    <w:qFormat/>
    <w:rsid w:val="3F2A597E"/>
    <w:pPr>
      <w:ind w:left="720"/>
      <w:contextualSpacing/>
    </w:pPr>
  </w:style>
  <w:style w:type="character" w:customStyle="1" w:styleId="Heading1Char">
    <w:name w:val="Heading 1 Char"/>
    <w:basedOn w:val="DefaultParagraphFont"/>
    <w:link w:val="Heading1"/>
    <w:uiPriority w:val="9"/>
    <w:rsid w:val="3F2A597E"/>
    <w:rPr>
      <w:rFonts w:asciiTheme="majorHAnsi" w:eastAsiaTheme="majorEastAsia" w:hAnsiTheme="majorHAnsi" w:cstheme="majorBidi"/>
      <w:noProof w:val="0"/>
      <w:color w:val="2F5496" w:themeColor="accent1" w:themeShade="BF"/>
      <w:sz w:val="32"/>
      <w:szCs w:val="32"/>
      <w:lang w:val="en-GB"/>
    </w:rPr>
  </w:style>
  <w:style w:type="character" w:customStyle="1" w:styleId="Heading2Char">
    <w:name w:val="Heading 2 Char"/>
    <w:basedOn w:val="DefaultParagraphFont"/>
    <w:link w:val="Heading2"/>
    <w:uiPriority w:val="9"/>
    <w:rsid w:val="3F2A597E"/>
    <w:rPr>
      <w:rFonts w:asciiTheme="majorHAnsi" w:eastAsiaTheme="majorEastAsia" w:hAnsiTheme="majorHAnsi" w:cstheme="majorBidi"/>
      <w:noProof w:val="0"/>
      <w:color w:val="2F5496" w:themeColor="accent1" w:themeShade="BF"/>
      <w:sz w:val="26"/>
      <w:szCs w:val="26"/>
      <w:lang w:val="en-GB"/>
    </w:rPr>
  </w:style>
  <w:style w:type="character" w:customStyle="1" w:styleId="Heading3Char">
    <w:name w:val="Heading 3 Char"/>
    <w:basedOn w:val="DefaultParagraphFont"/>
    <w:link w:val="Heading3"/>
    <w:uiPriority w:val="9"/>
    <w:rsid w:val="3F2A597E"/>
    <w:rPr>
      <w:rFonts w:asciiTheme="majorHAnsi" w:eastAsiaTheme="majorEastAsia" w:hAnsiTheme="majorHAnsi" w:cstheme="majorBidi"/>
      <w:noProof w:val="0"/>
      <w:color w:val="1F3763"/>
      <w:sz w:val="24"/>
      <w:szCs w:val="24"/>
      <w:lang w:val="en-GB"/>
    </w:rPr>
  </w:style>
  <w:style w:type="character" w:customStyle="1" w:styleId="Heading4Char">
    <w:name w:val="Heading 4 Char"/>
    <w:basedOn w:val="DefaultParagraphFont"/>
    <w:link w:val="Heading4"/>
    <w:uiPriority w:val="9"/>
    <w:rsid w:val="3F2A597E"/>
    <w:rPr>
      <w:rFonts w:asciiTheme="majorHAnsi" w:eastAsiaTheme="majorEastAsia" w:hAnsiTheme="majorHAnsi" w:cstheme="majorBidi"/>
      <w:i/>
      <w:iCs/>
      <w:noProof w:val="0"/>
      <w:color w:val="2F5496" w:themeColor="accent1" w:themeShade="BF"/>
      <w:lang w:val="en-GB"/>
    </w:rPr>
  </w:style>
  <w:style w:type="character" w:customStyle="1" w:styleId="Heading5Char">
    <w:name w:val="Heading 5 Char"/>
    <w:basedOn w:val="DefaultParagraphFont"/>
    <w:link w:val="Heading5"/>
    <w:uiPriority w:val="9"/>
    <w:rsid w:val="3F2A597E"/>
    <w:rPr>
      <w:rFonts w:asciiTheme="majorHAnsi" w:eastAsiaTheme="majorEastAsia" w:hAnsiTheme="majorHAnsi" w:cstheme="majorBidi"/>
      <w:noProof w:val="0"/>
      <w:color w:val="2F5496" w:themeColor="accent1" w:themeShade="BF"/>
      <w:lang w:val="en-GB"/>
    </w:rPr>
  </w:style>
  <w:style w:type="character" w:customStyle="1" w:styleId="Heading6Char">
    <w:name w:val="Heading 6 Char"/>
    <w:basedOn w:val="DefaultParagraphFont"/>
    <w:link w:val="Heading6"/>
    <w:uiPriority w:val="9"/>
    <w:rsid w:val="3F2A597E"/>
    <w:rPr>
      <w:rFonts w:asciiTheme="majorHAnsi" w:eastAsiaTheme="majorEastAsia" w:hAnsiTheme="majorHAnsi" w:cstheme="majorBidi"/>
      <w:noProof w:val="0"/>
      <w:color w:val="1F3763"/>
      <w:lang w:val="en-GB"/>
    </w:rPr>
  </w:style>
  <w:style w:type="character" w:customStyle="1" w:styleId="Heading7Char">
    <w:name w:val="Heading 7 Char"/>
    <w:basedOn w:val="DefaultParagraphFont"/>
    <w:link w:val="Heading7"/>
    <w:uiPriority w:val="9"/>
    <w:rsid w:val="3F2A597E"/>
    <w:rPr>
      <w:rFonts w:asciiTheme="majorHAnsi" w:eastAsiaTheme="majorEastAsia" w:hAnsiTheme="majorHAnsi" w:cstheme="majorBidi"/>
      <w:i/>
      <w:iCs/>
      <w:noProof w:val="0"/>
      <w:color w:val="1F3763"/>
      <w:lang w:val="en-GB"/>
    </w:rPr>
  </w:style>
  <w:style w:type="character" w:customStyle="1" w:styleId="Heading8Char">
    <w:name w:val="Heading 8 Char"/>
    <w:basedOn w:val="DefaultParagraphFont"/>
    <w:link w:val="Heading8"/>
    <w:uiPriority w:val="9"/>
    <w:rsid w:val="3F2A597E"/>
    <w:rPr>
      <w:rFonts w:asciiTheme="majorHAnsi" w:eastAsiaTheme="majorEastAsia" w:hAnsiTheme="majorHAnsi" w:cstheme="majorBidi"/>
      <w:noProof w:val="0"/>
      <w:color w:val="272727"/>
      <w:sz w:val="21"/>
      <w:szCs w:val="21"/>
      <w:lang w:val="en-GB"/>
    </w:rPr>
  </w:style>
  <w:style w:type="character" w:customStyle="1" w:styleId="Heading9Char">
    <w:name w:val="Heading 9 Char"/>
    <w:basedOn w:val="DefaultParagraphFont"/>
    <w:link w:val="Heading9"/>
    <w:uiPriority w:val="9"/>
    <w:rsid w:val="3F2A597E"/>
    <w:rPr>
      <w:rFonts w:asciiTheme="majorHAnsi" w:eastAsiaTheme="majorEastAsia" w:hAnsiTheme="majorHAnsi" w:cstheme="majorBidi"/>
      <w:i/>
      <w:iCs/>
      <w:noProof w:val="0"/>
      <w:color w:val="272727"/>
      <w:sz w:val="21"/>
      <w:szCs w:val="21"/>
      <w:lang w:val="en-GB"/>
    </w:rPr>
  </w:style>
  <w:style w:type="character" w:customStyle="1" w:styleId="TitleChar">
    <w:name w:val="Title Char"/>
    <w:basedOn w:val="DefaultParagraphFont"/>
    <w:link w:val="Title"/>
    <w:uiPriority w:val="10"/>
    <w:rsid w:val="3F2A597E"/>
    <w:rPr>
      <w:rFonts w:asciiTheme="majorHAnsi" w:eastAsiaTheme="majorEastAsia" w:hAnsiTheme="majorHAnsi" w:cstheme="majorBidi"/>
      <w:noProof w:val="0"/>
      <w:sz w:val="56"/>
      <w:szCs w:val="56"/>
      <w:lang w:val="en-GB"/>
    </w:rPr>
  </w:style>
  <w:style w:type="character" w:customStyle="1" w:styleId="SubtitleChar">
    <w:name w:val="Subtitle Char"/>
    <w:basedOn w:val="DefaultParagraphFont"/>
    <w:link w:val="Subtitle"/>
    <w:uiPriority w:val="11"/>
    <w:rsid w:val="3F2A597E"/>
    <w:rPr>
      <w:rFonts w:asciiTheme="minorHAnsi" w:eastAsiaTheme="minorEastAsia" w:hAnsiTheme="minorHAnsi" w:cstheme="minorBidi"/>
      <w:noProof w:val="0"/>
      <w:color w:val="5A5A5A"/>
      <w:lang w:val="en-GB"/>
    </w:rPr>
  </w:style>
  <w:style w:type="character" w:customStyle="1" w:styleId="QuoteChar">
    <w:name w:val="Quote Char"/>
    <w:basedOn w:val="DefaultParagraphFont"/>
    <w:link w:val="Quote"/>
    <w:uiPriority w:val="29"/>
    <w:rsid w:val="3F2A597E"/>
    <w:rPr>
      <w:i/>
      <w:iCs/>
      <w:noProof w:val="0"/>
      <w:color w:val="404040" w:themeColor="text1" w:themeTint="BF"/>
      <w:lang w:val="en-GB"/>
    </w:rPr>
  </w:style>
  <w:style w:type="character" w:customStyle="1" w:styleId="IntenseQuoteChar">
    <w:name w:val="Intense Quote Char"/>
    <w:basedOn w:val="DefaultParagraphFont"/>
    <w:link w:val="IntenseQuote"/>
    <w:uiPriority w:val="30"/>
    <w:rsid w:val="3F2A597E"/>
    <w:rPr>
      <w:i/>
      <w:iCs/>
      <w:noProof w:val="0"/>
      <w:color w:val="4472C4" w:themeColor="accent1"/>
      <w:lang w:val="en-GB"/>
    </w:rPr>
  </w:style>
  <w:style w:type="paragraph" w:styleId="TOC1">
    <w:name w:val="toc 1"/>
    <w:basedOn w:val="Normal"/>
    <w:next w:val="Normal"/>
    <w:uiPriority w:val="39"/>
    <w:unhideWhenUsed/>
    <w:rsid w:val="3F2A597E"/>
    <w:pPr>
      <w:spacing w:after="100"/>
    </w:pPr>
  </w:style>
  <w:style w:type="paragraph" w:styleId="TOC2">
    <w:name w:val="toc 2"/>
    <w:basedOn w:val="Normal"/>
    <w:next w:val="Normal"/>
    <w:uiPriority w:val="39"/>
    <w:unhideWhenUsed/>
    <w:rsid w:val="3F2A597E"/>
    <w:pPr>
      <w:spacing w:after="100"/>
      <w:ind w:left="220"/>
    </w:pPr>
  </w:style>
  <w:style w:type="paragraph" w:styleId="TOC3">
    <w:name w:val="toc 3"/>
    <w:basedOn w:val="Normal"/>
    <w:next w:val="Normal"/>
    <w:uiPriority w:val="39"/>
    <w:unhideWhenUsed/>
    <w:rsid w:val="3F2A597E"/>
    <w:pPr>
      <w:spacing w:after="100"/>
      <w:ind w:left="440"/>
    </w:pPr>
  </w:style>
  <w:style w:type="paragraph" w:styleId="TOC4">
    <w:name w:val="toc 4"/>
    <w:basedOn w:val="Normal"/>
    <w:next w:val="Normal"/>
    <w:uiPriority w:val="39"/>
    <w:unhideWhenUsed/>
    <w:rsid w:val="3F2A597E"/>
    <w:pPr>
      <w:spacing w:after="100"/>
      <w:ind w:left="660"/>
    </w:pPr>
  </w:style>
  <w:style w:type="paragraph" w:styleId="TOC5">
    <w:name w:val="toc 5"/>
    <w:basedOn w:val="Normal"/>
    <w:next w:val="Normal"/>
    <w:uiPriority w:val="39"/>
    <w:unhideWhenUsed/>
    <w:rsid w:val="3F2A597E"/>
    <w:pPr>
      <w:spacing w:after="100"/>
      <w:ind w:left="880"/>
    </w:pPr>
  </w:style>
  <w:style w:type="paragraph" w:styleId="TOC6">
    <w:name w:val="toc 6"/>
    <w:basedOn w:val="Normal"/>
    <w:next w:val="Normal"/>
    <w:uiPriority w:val="39"/>
    <w:unhideWhenUsed/>
    <w:rsid w:val="3F2A597E"/>
    <w:pPr>
      <w:spacing w:after="100"/>
      <w:ind w:left="1100"/>
    </w:pPr>
  </w:style>
  <w:style w:type="paragraph" w:styleId="TOC7">
    <w:name w:val="toc 7"/>
    <w:basedOn w:val="Normal"/>
    <w:next w:val="Normal"/>
    <w:uiPriority w:val="39"/>
    <w:unhideWhenUsed/>
    <w:rsid w:val="3F2A597E"/>
    <w:pPr>
      <w:spacing w:after="100"/>
      <w:ind w:left="1320"/>
    </w:pPr>
  </w:style>
  <w:style w:type="paragraph" w:styleId="TOC8">
    <w:name w:val="toc 8"/>
    <w:basedOn w:val="Normal"/>
    <w:next w:val="Normal"/>
    <w:uiPriority w:val="39"/>
    <w:unhideWhenUsed/>
    <w:rsid w:val="3F2A597E"/>
    <w:pPr>
      <w:spacing w:after="100"/>
      <w:ind w:left="1540"/>
    </w:pPr>
  </w:style>
  <w:style w:type="paragraph" w:styleId="TOC9">
    <w:name w:val="toc 9"/>
    <w:basedOn w:val="Normal"/>
    <w:next w:val="Normal"/>
    <w:uiPriority w:val="39"/>
    <w:unhideWhenUsed/>
    <w:rsid w:val="3F2A597E"/>
    <w:pPr>
      <w:spacing w:after="100"/>
      <w:ind w:left="1760"/>
    </w:pPr>
  </w:style>
  <w:style w:type="paragraph" w:styleId="EndnoteText">
    <w:name w:val="endnote text"/>
    <w:basedOn w:val="Normal"/>
    <w:link w:val="EndnoteTextChar"/>
    <w:uiPriority w:val="99"/>
    <w:semiHidden/>
    <w:unhideWhenUsed/>
    <w:rsid w:val="3F2A597E"/>
    <w:pPr>
      <w:spacing w:after="0"/>
    </w:pPr>
    <w:rPr>
      <w:sz w:val="20"/>
      <w:szCs w:val="20"/>
    </w:rPr>
  </w:style>
  <w:style w:type="character" w:customStyle="1" w:styleId="EndnoteTextChar">
    <w:name w:val="Endnote Text Char"/>
    <w:basedOn w:val="DefaultParagraphFont"/>
    <w:link w:val="EndnoteText"/>
    <w:uiPriority w:val="99"/>
    <w:semiHidden/>
    <w:rsid w:val="3F2A597E"/>
    <w:rPr>
      <w:noProof w:val="0"/>
      <w:sz w:val="20"/>
      <w:szCs w:val="20"/>
      <w:lang w:val="en-GB"/>
    </w:rPr>
  </w:style>
  <w:style w:type="paragraph" w:styleId="Footer">
    <w:name w:val="footer"/>
    <w:basedOn w:val="Normal"/>
    <w:link w:val="FooterChar"/>
    <w:uiPriority w:val="99"/>
    <w:unhideWhenUsed/>
    <w:rsid w:val="3F2A597E"/>
    <w:pPr>
      <w:tabs>
        <w:tab w:val="center" w:pos="4680"/>
        <w:tab w:val="right" w:pos="9360"/>
      </w:tabs>
      <w:spacing w:after="0"/>
    </w:pPr>
  </w:style>
  <w:style w:type="character" w:customStyle="1" w:styleId="FooterChar">
    <w:name w:val="Footer Char"/>
    <w:basedOn w:val="DefaultParagraphFont"/>
    <w:link w:val="Footer"/>
    <w:uiPriority w:val="99"/>
    <w:rsid w:val="3F2A597E"/>
    <w:rPr>
      <w:noProof w:val="0"/>
      <w:lang w:val="en-GB"/>
    </w:rPr>
  </w:style>
  <w:style w:type="paragraph" w:styleId="FootnoteText">
    <w:name w:val="footnote text"/>
    <w:basedOn w:val="Normal"/>
    <w:link w:val="FootnoteTextChar"/>
    <w:uiPriority w:val="99"/>
    <w:semiHidden/>
    <w:unhideWhenUsed/>
    <w:rsid w:val="3F2A597E"/>
    <w:pPr>
      <w:spacing w:after="0"/>
    </w:pPr>
    <w:rPr>
      <w:sz w:val="20"/>
      <w:szCs w:val="20"/>
    </w:rPr>
  </w:style>
  <w:style w:type="character" w:customStyle="1" w:styleId="FootnoteTextChar">
    <w:name w:val="Footnote Text Char"/>
    <w:basedOn w:val="DefaultParagraphFont"/>
    <w:link w:val="FootnoteText"/>
    <w:uiPriority w:val="99"/>
    <w:semiHidden/>
    <w:rsid w:val="3F2A597E"/>
    <w:rPr>
      <w:noProof w:val="0"/>
      <w:sz w:val="20"/>
      <w:szCs w:val="20"/>
      <w:lang w:val="en-GB"/>
    </w:rPr>
  </w:style>
  <w:style w:type="paragraph" w:styleId="Header">
    <w:name w:val="header"/>
    <w:basedOn w:val="Normal"/>
    <w:link w:val="HeaderChar"/>
    <w:uiPriority w:val="99"/>
    <w:unhideWhenUsed/>
    <w:rsid w:val="3F2A597E"/>
    <w:pPr>
      <w:tabs>
        <w:tab w:val="center" w:pos="4680"/>
        <w:tab w:val="right" w:pos="9360"/>
      </w:tabs>
      <w:spacing w:after="0"/>
    </w:pPr>
  </w:style>
  <w:style w:type="character" w:customStyle="1" w:styleId="HeaderChar">
    <w:name w:val="Header Char"/>
    <w:basedOn w:val="DefaultParagraphFont"/>
    <w:link w:val="Header"/>
    <w:uiPriority w:val="99"/>
    <w:rsid w:val="3F2A597E"/>
    <w:rPr>
      <w:noProof w:val="0"/>
      <w:lang w:val="en-GB"/>
    </w:rPr>
  </w:style>
  <w:style w:type="paragraph" w:customStyle="1" w:styleId="EndNoteBibliographyTitle">
    <w:name w:val="EndNote Bibliography Title"/>
    <w:basedOn w:val="Normal"/>
    <w:link w:val="EndNoteBibliographyTitleChar"/>
    <w:rsid w:val="00E972DE"/>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972DE"/>
    <w:rPr>
      <w:rFonts w:ascii="Calibri" w:hAnsi="Calibri" w:cs="Calibri"/>
      <w:noProof/>
      <w:lang w:val="en-US"/>
    </w:rPr>
  </w:style>
  <w:style w:type="paragraph" w:customStyle="1" w:styleId="EndNoteBibliography">
    <w:name w:val="EndNote Bibliography"/>
    <w:basedOn w:val="Normal"/>
    <w:link w:val="EndNoteBibliographyChar"/>
    <w:rsid w:val="00E972DE"/>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E972DE"/>
    <w:rPr>
      <w:rFonts w:ascii="Calibri" w:hAnsi="Calibri" w:cs="Calibri"/>
      <w:noProof/>
      <w:lang w:val="en-US"/>
    </w:rPr>
  </w:style>
  <w:style w:type="character" w:styleId="Mention">
    <w:name w:val="Mention"/>
    <w:basedOn w:val="DefaultParagraphFont"/>
    <w:uiPriority w:val="99"/>
    <w:unhideWhenUsed/>
    <w:rsid w:val="00BC3EA6"/>
    <w:rPr>
      <w:color w:val="2B579A"/>
      <w:shd w:val="clear" w:color="auto" w:fill="E1DFDD"/>
    </w:rPr>
  </w:style>
  <w:style w:type="paragraph" w:customStyle="1" w:styleId="pf0">
    <w:name w:val="pf0"/>
    <w:basedOn w:val="Normal"/>
    <w:rsid w:val="0041336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01">
    <w:name w:val="cf01"/>
    <w:basedOn w:val="DefaultParagraphFont"/>
    <w:rsid w:val="00413366"/>
    <w:rPr>
      <w:rFonts w:ascii="Segoe UI" w:hAnsi="Segoe UI" w:cs="Segoe UI" w:hint="default"/>
      <w:sz w:val="18"/>
      <w:szCs w:val="18"/>
    </w:rPr>
  </w:style>
  <w:style w:type="character" w:styleId="UnresolvedMention">
    <w:name w:val="Unresolved Mention"/>
    <w:basedOn w:val="DefaultParagraphFont"/>
    <w:uiPriority w:val="99"/>
    <w:semiHidden/>
    <w:unhideWhenUsed/>
    <w:rsid w:val="008557C6"/>
    <w:rPr>
      <w:color w:val="605E5C"/>
      <w:shd w:val="clear" w:color="auto" w:fill="E1DFDD"/>
    </w:rPr>
  </w:style>
  <w:style w:type="character" w:styleId="FollowedHyperlink">
    <w:name w:val="FollowedHyperlink"/>
    <w:basedOn w:val="DefaultParagraphFont"/>
    <w:uiPriority w:val="99"/>
    <w:semiHidden/>
    <w:unhideWhenUsed/>
    <w:rsid w:val="008557C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8803">
      <w:bodyDiv w:val="1"/>
      <w:marLeft w:val="0"/>
      <w:marRight w:val="0"/>
      <w:marTop w:val="0"/>
      <w:marBottom w:val="0"/>
      <w:divBdr>
        <w:top w:val="none" w:sz="0" w:space="0" w:color="auto"/>
        <w:left w:val="none" w:sz="0" w:space="0" w:color="auto"/>
        <w:bottom w:val="none" w:sz="0" w:space="0" w:color="auto"/>
        <w:right w:val="none" w:sz="0" w:space="0" w:color="auto"/>
      </w:divBdr>
    </w:div>
    <w:div w:id="28531934">
      <w:bodyDiv w:val="1"/>
      <w:marLeft w:val="0"/>
      <w:marRight w:val="0"/>
      <w:marTop w:val="0"/>
      <w:marBottom w:val="0"/>
      <w:divBdr>
        <w:top w:val="none" w:sz="0" w:space="0" w:color="auto"/>
        <w:left w:val="none" w:sz="0" w:space="0" w:color="auto"/>
        <w:bottom w:val="none" w:sz="0" w:space="0" w:color="auto"/>
        <w:right w:val="none" w:sz="0" w:space="0" w:color="auto"/>
      </w:divBdr>
    </w:div>
    <w:div w:id="116998203">
      <w:bodyDiv w:val="1"/>
      <w:marLeft w:val="0"/>
      <w:marRight w:val="0"/>
      <w:marTop w:val="0"/>
      <w:marBottom w:val="0"/>
      <w:divBdr>
        <w:top w:val="none" w:sz="0" w:space="0" w:color="auto"/>
        <w:left w:val="none" w:sz="0" w:space="0" w:color="auto"/>
        <w:bottom w:val="none" w:sz="0" w:space="0" w:color="auto"/>
        <w:right w:val="none" w:sz="0" w:space="0" w:color="auto"/>
      </w:divBdr>
    </w:div>
    <w:div w:id="204487310">
      <w:bodyDiv w:val="1"/>
      <w:marLeft w:val="0"/>
      <w:marRight w:val="0"/>
      <w:marTop w:val="0"/>
      <w:marBottom w:val="0"/>
      <w:divBdr>
        <w:top w:val="none" w:sz="0" w:space="0" w:color="auto"/>
        <w:left w:val="none" w:sz="0" w:space="0" w:color="auto"/>
        <w:bottom w:val="none" w:sz="0" w:space="0" w:color="auto"/>
        <w:right w:val="none" w:sz="0" w:space="0" w:color="auto"/>
      </w:divBdr>
    </w:div>
    <w:div w:id="220095073">
      <w:bodyDiv w:val="1"/>
      <w:marLeft w:val="0"/>
      <w:marRight w:val="0"/>
      <w:marTop w:val="0"/>
      <w:marBottom w:val="0"/>
      <w:divBdr>
        <w:top w:val="none" w:sz="0" w:space="0" w:color="auto"/>
        <w:left w:val="none" w:sz="0" w:space="0" w:color="auto"/>
        <w:bottom w:val="none" w:sz="0" w:space="0" w:color="auto"/>
        <w:right w:val="none" w:sz="0" w:space="0" w:color="auto"/>
      </w:divBdr>
    </w:div>
    <w:div w:id="290982203">
      <w:bodyDiv w:val="1"/>
      <w:marLeft w:val="0"/>
      <w:marRight w:val="0"/>
      <w:marTop w:val="0"/>
      <w:marBottom w:val="0"/>
      <w:divBdr>
        <w:top w:val="none" w:sz="0" w:space="0" w:color="auto"/>
        <w:left w:val="none" w:sz="0" w:space="0" w:color="auto"/>
        <w:bottom w:val="none" w:sz="0" w:space="0" w:color="auto"/>
        <w:right w:val="none" w:sz="0" w:space="0" w:color="auto"/>
      </w:divBdr>
    </w:div>
    <w:div w:id="358437648">
      <w:bodyDiv w:val="1"/>
      <w:marLeft w:val="0"/>
      <w:marRight w:val="0"/>
      <w:marTop w:val="0"/>
      <w:marBottom w:val="0"/>
      <w:divBdr>
        <w:top w:val="none" w:sz="0" w:space="0" w:color="auto"/>
        <w:left w:val="none" w:sz="0" w:space="0" w:color="auto"/>
        <w:bottom w:val="none" w:sz="0" w:space="0" w:color="auto"/>
        <w:right w:val="none" w:sz="0" w:space="0" w:color="auto"/>
      </w:divBdr>
    </w:div>
    <w:div w:id="367099622">
      <w:bodyDiv w:val="1"/>
      <w:marLeft w:val="0"/>
      <w:marRight w:val="0"/>
      <w:marTop w:val="0"/>
      <w:marBottom w:val="0"/>
      <w:divBdr>
        <w:top w:val="none" w:sz="0" w:space="0" w:color="auto"/>
        <w:left w:val="none" w:sz="0" w:space="0" w:color="auto"/>
        <w:bottom w:val="none" w:sz="0" w:space="0" w:color="auto"/>
        <w:right w:val="none" w:sz="0" w:space="0" w:color="auto"/>
      </w:divBdr>
    </w:div>
    <w:div w:id="482089791">
      <w:bodyDiv w:val="1"/>
      <w:marLeft w:val="0"/>
      <w:marRight w:val="0"/>
      <w:marTop w:val="0"/>
      <w:marBottom w:val="0"/>
      <w:divBdr>
        <w:top w:val="none" w:sz="0" w:space="0" w:color="auto"/>
        <w:left w:val="none" w:sz="0" w:space="0" w:color="auto"/>
        <w:bottom w:val="none" w:sz="0" w:space="0" w:color="auto"/>
        <w:right w:val="none" w:sz="0" w:space="0" w:color="auto"/>
      </w:divBdr>
    </w:div>
    <w:div w:id="487481545">
      <w:bodyDiv w:val="1"/>
      <w:marLeft w:val="0"/>
      <w:marRight w:val="0"/>
      <w:marTop w:val="0"/>
      <w:marBottom w:val="0"/>
      <w:divBdr>
        <w:top w:val="none" w:sz="0" w:space="0" w:color="auto"/>
        <w:left w:val="none" w:sz="0" w:space="0" w:color="auto"/>
        <w:bottom w:val="none" w:sz="0" w:space="0" w:color="auto"/>
        <w:right w:val="none" w:sz="0" w:space="0" w:color="auto"/>
      </w:divBdr>
    </w:div>
    <w:div w:id="562983558">
      <w:bodyDiv w:val="1"/>
      <w:marLeft w:val="0"/>
      <w:marRight w:val="0"/>
      <w:marTop w:val="0"/>
      <w:marBottom w:val="0"/>
      <w:divBdr>
        <w:top w:val="none" w:sz="0" w:space="0" w:color="auto"/>
        <w:left w:val="none" w:sz="0" w:space="0" w:color="auto"/>
        <w:bottom w:val="none" w:sz="0" w:space="0" w:color="auto"/>
        <w:right w:val="none" w:sz="0" w:space="0" w:color="auto"/>
      </w:divBdr>
    </w:div>
    <w:div w:id="589313305">
      <w:bodyDiv w:val="1"/>
      <w:marLeft w:val="0"/>
      <w:marRight w:val="0"/>
      <w:marTop w:val="0"/>
      <w:marBottom w:val="0"/>
      <w:divBdr>
        <w:top w:val="none" w:sz="0" w:space="0" w:color="auto"/>
        <w:left w:val="none" w:sz="0" w:space="0" w:color="auto"/>
        <w:bottom w:val="none" w:sz="0" w:space="0" w:color="auto"/>
        <w:right w:val="none" w:sz="0" w:space="0" w:color="auto"/>
      </w:divBdr>
    </w:div>
    <w:div w:id="646937649">
      <w:bodyDiv w:val="1"/>
      <w:marLeft w:val="0"/>
      <w:marRight w:val="0"/>
      <w:marTop w:val="0"/>
      <w:marBottom w:val="0"/>
      <w:divBdr>
        <w:top w:val="none" w:sz="0" w:space="0" w:color="auto"/>
        <w:left w:val="none" w:sz="0" w:space="0" w:color="auto"/>
        <w:bottom w:val="none" w:sz="0" w:space="0" w:color="auto"/>
        <w:right w:val="none" w:sz="0" w:space="0" w:color="auto"/>
      </w:divBdr>
    </w:div>
    <w:div w:id="647242806">
      <w:bodyDiv w:val="1"/>
      <w:marLeft w:val="0"/>
      <w:marRight w:val="0"/>
      <w:marTop w:val="0"/>
      <w:marBottom w:val="0"/>
      <w:divBdr>
        <w:top w:val="none" w:sz="0" w:space="0" w:color="auto"/>
        <w:left w:val="none" w:sz="0" w:space="0" w:color="auto"/>
        <w:bottom w:val="none" w:sz="0" w:space="0" w:color="auto"/>
        <w:right w:val="none" w:sz="0" w:space="0" w:color="auto"/>
      </w:divBdr>
    </w:div>
    <w:div w:id="647706431">
      <w:bodyDiv w:val="1"/>
      <w:marLeft w:val="0"/>
      <w:marRight w:val="0"/>
      <w:marTop w:val="0"/>
      <w:marBottom w:val="0"/>
      <w:divBdr>
        <w:top w:val="none" w:sz="0" w:space="0" w:color="auto"/>
        <w:left w:val="none" w:sz="0" w:space="0" w:color="auto"/>
        <w:bottom w:val="none" w:sz="0" w:space="0" w:color="auto"/>
        <w:right w:val="none" w:sz="0" w:space="0" w:color="auto"/>
      </w:divBdr>
    </w:div>
    <w:div w:id="678897389">
      <w:bodyDiv w:val="1"/>
      <w:marLeft w:val="0"/>
      <w:marRight w:val="0"/>
      <w:marTop w:val="0"/>
      <w:marBottom w:val="0"/>
      <w:divBdr>
        <w:top w:val="none" w:sz="0" w:space="0" w:color="auto"/>
        <w:left w:val="none" w:sz="0" w:space="0" w:color="auto"/>
        <w:bottom w:val="none" w:sz="0" w:space="0" w:color="auto"/>
        <w:right w:val="none" w:sz="0" w:space="0" w:color="auto"/>
      </w:divBdr>
    </w:div>
    <w:div w:id="688603940">
      <w:bodyDiv w:val="1"/>
      <w:marLeft w:val="0"/>
      <w:marRight w:val="0"/>
      <w:marTop w:val="0"/>
      <w:marBottom w:val="0"/>
      <w:divBdr>
        <w:top w:val="none" w:sz="0" w:space="0" w:color="auto"/>
        <w:left w:val="none" w:sz="0" w:space="0" w:color="auto"/>
        <w:bottom w:val="none" w:sz="0" w:space="0" w:color="auto"/>
        <w:right w:val="none" w:sz="0" w:space="0" w:color="auto"/>
      </w:divBdr>
    </w:div>
    <w:div w:id="693699330">
      <w:bodyDiv w:val="1"/>
      <w:marLeft w:val="0"/>
      <w:marRight w:val="0"/>
      <w:marTop w:val="0"/>
      <w:marBottom w:val="0"/>
      <w:divBdr>
        <w:top w:val="none" w:sz="0" w:space="0" w:color="auto"/>
        <w:left w:val="none" w:sz="0" w:space="0" w:color="auto"/>
        <w:bottom w:val="none" w:sz="0" w:space="0" w:color="auto"/>
        <w:right w:val="none" w:sz="0" w:space="0" w:color="auto"/>
      </w:divBdr>
    </w:div>
    <w:div w:id="719549035">
      <w:bodyDiv w:val="1"/>
      <w:marLeft w:val="0"/>
      <w:marRight w:val="0"/>
      <w:marTop w:val="0"/>
      <w:marBottom w:val="0"/>
      <w:divBdr>
        <w:top w:val="none" w:sz="0" w:space="0" w:color="auto"/>
        <w:left w:val="none" w:sz="0" w:space="0" w:color="auto"/>
        <w:bottom w:val="none" w:sz="0" w:space="0" w:color="auto"/>
        <w:right w:val="none" w:sz="0" w:space="0" w:color="auto"/>
      </w:divBdr>
    </w:div>
    <w:div w:id="746149707">
      <w:bodyDiv w:val="1"/>
      <w:marLeft w:val="0"/>
      <w:marRight w:val="0"/>
      <w:marTop w:val="0"/>
      <w:marBottom w:val="0"/>
      <w:divBdr>
        <w:top w:val="none" w:sz="0" w:space="0" w:color="auto"/>
        <w:left w:val="none" w:sz="0" w:space="0" w:color="auto"/>
        <w:bottom w:val="none" w:sz="0" w:space="0" w:color="auto"/>
        <w:right w:val="none" w:sz="0" w:space="0" w:color="auto"/>
      </w:divBdr>
    </w:div>
    <w:div w:id="785536880">
      <w:bodyDiv w:val="1"/>
      <w:marLeft w:val="0"/>
      <w:marRight w:val="0"/>
      <w:marTop w:val="0"/>
      <w:marBottom w:val="0"/>
      <w:divBdr>
        <w:top w:val="none" w:sz="0" w:space="0" w:color="auto"/>
        <w:left w:val="none" w:sz="0" w:space="0" w:color="auto"/>
        <w:bottom w:val="none" w:sz="0" w:space="0" w:color="auto"/>
        <w:right w:val="none" w:sz="0" w:space="0" w:color="auto"/>
      </w:divBdr>
    </w:div>
    <w:div w:id="950210864">
      <w:bodyDiv w:val="1"/>
      <w:marLeft w:val="0"/>
      <w:marRight w:val="0"/>
      <w:marTop w:val="0"/>
      <w:marBottom w:val="0"/>
      <w:divBdr>
        <w:top w:val="none" w:sz="0" w:space="0" w:color="auto"/>
        <w:left w:val="none" w:sz="0" w:space="0" w:color="auto"/>
        <w:bottom w:val="none" w:sz="0" w:space="0" w:color="auto"/>
        <w:right w:val="none" w:sz="0" w:space="0" w:color="auto"/>
      </w:divBdr>
    </w:div>
    <w:div w:id="998658180">
      <w:bodyDiv w:val="1"/>
      <w:marLeft w:val="0"/>
      <w:marRight w:val="0"/>
      <w:marTop w:val="0"/>
      <w:marBottom w:val="0"/>
      <w:divBdr>
        <w:top w:val="none" w:sz="0" w:space="0" w:color="auto"/>
        <w:left w:val="none" w:sz="0" w:space="0" w:color="auto"/>
        <w:bottom w:val="none" w:sz="0" w:space="0" w:color="auto"/>
        <w:right w:val="none" w:sz="0" w:space="0" w:color="auto"/>
      </w:divBdr>
    </w:div>
    <w:div w:id="1071997731">
      <w:bodyDiv w:val="1"/>
      <w:marLeft w:val="0"/>
      <w:marRight w:val="0"/>
      <w:marTop w:val="0"/>
      <w:marBottom w:val="0"/>
      <w:divBdr>
        <w:top w:val="none" w:sz="0" w:space="0" w:color="auto"/>
        <w:left w:val="none" w:sz="0" w:space="0" w:color="auto"/>
        <w:bottom w:val="none" w:sz="0" w:space="0" w:color="auto"/>
        <w:right w:val="none" w:sz="0" w:space="0" w:color="auto"/>
      </w:divBdr>
    </w:div>
    <w:div w:id="1135683840">
      <w:bodyDiv w:val="1"/>
      <w:marLeft w:val="0"/>
      <w:marRight w:val="0"/>
      <w:marTop w:val="0"/>
      <w:marBottom w:val="0"/>
      <w:divBdr>
        <w:top w:val="none" w:sz="0" w:space="0" w:color="auto"/>
        <w:left w:val="none" w:sz="0" w:space="0" w:color="auto"/>
        <w:bottom w:val="none" w:sz="0" w:space="0" w:color="auto"/>
        <w:right w:val="none" w:sz="0" w:space="0" w:color="auto"/>
      </w:divBdr>
    </w:div>
    <w:div w:id="1148786134">
      <w:bodyDiv w:val="1"/>
      <w:marLeft w:val="0"/>
      <w:marRight w:val="0"/>
      <w:marTop w:val="0"/>
      <w:marBottom w:val="0"/>
      <w:divBdr>
        <w:top w:val="none" w:sz="0" w:space="0" w:color="auto"/>
        <w:left w:val="none" w:sz="0" w:space="0" w:color="auto"/>
        <w:bottom w:val="none" w:sz="0" w:space="0" w:color="auto"/>
        <w:right w:val="none" w:sz="0" w:space="0" w:color="auto"/>
      </w:divBdr>
    </w:div>
    <w:div w:id="1207179418">
      <w:bodyDiv w:val="1"/>
      <w:marLeft w:val="0"/>
      <w:marRight w:val="0"/>
      <w:marTop w:val="0"/>
      <w:marBottom w:val="0"/>
      <w:divBdr>
        <w:top w:val="none" w:sz="0" w:space="0" w:color="auto"/>
        <w:left w:val="none" w:sz="0" w:space="0" w:color="auto"/>
        <w:bottom w:val="none" w:sz="0" w:space="0" w:color="auto"/>
        <w:right w:val="none" w:sz="0" w:space="0" w:color="auto"/>
      </w:divBdr>
    </w:div>
    <w:div w:id="1208378291">
      <w:bodyDiv w:val="1"/>
      <w:marLeft w:val="0"/>
      <w:marRight w:val="0"/>
      <w:marTop w:val="0"/>
      <w:marBottom w:val="0"/>
      <w:divBdr>
        <w:top w:val="none" w:sz="0" w:space="0" w:color="auto"/>
        <w:left w:val="none" w:sz="0" w:space="0" w:color="auto"/>
        <w:bottom w:val="none" w:sz="0" w:space="0" w:color="auto"/>
        <w:right w:val="none" w:sz="0" w:space="0" w:color="auto"/>
      </w:divBdr>
    </w:div>
    <w:div w:id="1211191402">
      <w:bodyDiv w:val="1"/>
      <w:marLeft w:val="0"/>
      <w:marRight w:val="0"/>
      <w:marTop w:val="0"/>
      <w:marBottom w:val="0"/>
      <w:divBdr>
        <w:top w:val="none" w:sz="0" w:space="0" w:color="auto"/>
        <w:left w:val="none" w:sz="0" w:space="0" w:color="auto"/>
        <w:bottom w:val="none" w:sz="0" w:space="0" w:color="auto"/>
        <w:right w:val="none" w:sz="0" w:space="0" w:color="auto"/>
      </w:divBdr>
    </w:div>
    <w:div w:id="1220900047">
      <w:bodyDiv w:val="1"/>
      <w:marLeft w:val="0"/>
      <w:marRight w:val="0"/>
      <w:marTop w:val="0"/>
      <w:marBottom w:val="0"/>
      <w:divBdr>
        <w:top w:val="none" w:sz="0" w:space="0" w:color="auto"/>
        <w:left w:val="none" w:sz="0" w:space="0" w:color="auto"/>
        <w:bottom w:val="none" w:sz="0" w:space="0" w:color="auto"/>
        <w:right w:val="none" w:sz="0" w:space="0" w:color="auto"/>
      </w:divBdr>
    </w:div>
    <w:div w:id="1302224572">
      <w:bodyDiv w:val="1"/>
      <w:marLeft w:val="0"/>
      <w:marRight w:val="0"/>
      <w:marTop w:val="0"/>
      <w:marBottom w:val="0"/>
      <w:divBdr>
        <w:top w:val="none" w:sz="0" w:space="0" w:color="auto"/>
        <w:left w:val="none" w:sz="0" w:space="0" w:color="auto"/>
        <w:bottom w:val="none" w:sz="0" w:space="0" w:color="auto"/>
        <w:right w:val="none" w:sz="0" w:space="0" w:color="auto"/>
      </w:divBdr>
    </w:div>
    <w:div w:id="1347295598">
      <w:bodyDiv w:val="1"/>
      <w:marLeft w:val="0"/>
      <w:marRight w:val="0"/>
      <w:marTop w:val="0"/>
      <w:marBottom w:val="0"/>
      <w:divBdr>
        <w:top w:val="none" w:sz="0" w:space="0" w:color="auto"/>
        <w:left w:val="none" w:sz="0" w:space="0" w:color="auto"/>
        <w:bottom w:val="none" w:sz="0" w:space="0" w:color="auto"/>
        <w:right w:val="none" w:sz="0" w:space="0" w:color="auto"/>
      </w:divBdr>
    </w:div>
    <w:div w:id="1360661646">
      <w:bodyDiv w:val="1"/>
      <w:marLeft w:val="0"/>
      <w:marRight w:val="0"/>
      <w:marTop w:val="0"/>
      <w:marBottom w:val="0"/>
      <w:divBdr>
        <w:top w:val="none" w:sz="0" w:space="0" w:color="auto"/>
        <w:left w:val="none" w:sz="0" w:space="0" w:color="auto"/>
        <w:bottom w:val="none" w:sz="0" w:space="0" w:color="auto"/>
        <w:right w:val="none" w:sz="0" w:space="0" w:color="auto"/>
      </w:divBdr>
    </w:div>
    <w:div w:id="1401712260">
      <w:bodyDiv w:val="1"/>
      <w:marLeft w:val="0"/>
      <w:marRight w:val="0"/>
      <w:marTop w:val="0"/>
      <w:marBottom w:val="0"/>
      <w:divBdr>
        <w:top w:val="none" w:sz="0" w:space="0" w:color="auto"/>
        <w:left w:val="none" w:sz="0" w:space="0" w:color="auto"/>
        <w:bottom w:val="none" w:sz="0" w:space="0" w:color="auto"/>
        <w:right w:val="none" w:sz="0" w:space="0" w:color="auto"/>
      </w:divBdr>
    </w:div>
    <w:div w:id="1506742511">
      <w:bodyDiv w:val="1"/>
      <w:marLeft w:val="0"/>
      <w:marRight w:val="0"/>
      <w:marTop w:val="0"/>
      <w:marBottom w:val="0"/>
      <w:divBdr>
        <w:top w:val="none" w:sz="0" w:space="0" w:color="auto"/>
        <w:left w:val="none" w:sz="0" w:space="0" w:color="auto"/>
        <w:bottom w:val="none" w:sz="0" w:space="0" w:color="auto"/>
        <w:right w:val="none" w:sz="0" w:space="0" w:color="auto"/>
      </w:divBdr>
    </w:div>
    <w:div w:id="1527526456">
      <w:bodyDiv w:val="1"/>
      <w:marLeft w:val="0"/>
      <w:marRight w:val="0"/>
      <w:marTop w:val="0"/>
      <w:marBottom w:val="0"/>
      <w:divBdr>
        <w:top w:val="none" w:sz="0" w:space="0" w:color="auto"/>
        <w:left w:val="none" w:sz="0" w:space="0" w:color="auto"/>
        <w:bottom w:val="none" w:sz="0" w:space="0" w:color="auto"/>
        <w:right w:val="none" w:sz="0" w:space="0" w:color="auto"/>
      </w:divBdr>
    </w:div>
    <w:div w:id="1545363701">
      <w:bodyDiv w:val="1"/>
      <w:marLeft w:val="0"/>
      <w:marRight w:val="0"/>
      <w:marTop w:val="0"/>
      <w:marBottom w:val="0"/>
      <w:divBdr>
        <w:top w:val="none" w:sz="0" w:space="0" w:color="auto"/>
        <w:left w:val="none" w:sz="0" w:space="0" w:color="auto"/>
        <w:bottom w:val="none" w:sz="0" w:space="0" w:color="auto"/>
        <w:right w:val="none" w:sz="0" w:space="0" w:color="auto"/>
      </w:divBdr>
    </w:div>
    <w:div w:id="1578788840">
      <w:bodyDiv w:val="1"/>
      <w:marLeft w:val="0"/>
      <w:marRight w:val="0"/>
      <w:marTop w:val="0"/>
      <w:marBottom w:val="0"/>
      <w:divBdr>
        <w:top w:val="none" w:sz="0" w:space="0" w:color="auto"/>
        <w:left w:val="none" w:sz="0" w:space="0" w:color="auto"/>
        <w:bottom w:val="none" w:sz="0" w:space="0" w:color="auto"/>
        <w:right w:val="none" w:sz="0" w:space="0" w:color="auto"/>
      </w:divBdr>
    </w:div>
    <w:div w:id="1600142346">
      <w:bodyDiv w:val="1"/>
      <w:marLeft w:val="0"/>
      <w:marRight w:val="0"/>
      <w:marTop w:val="0"/>
      <w:marBottom w:val="0"/>
      <w:divBdr>
        <w:top w:val="none" w:sz="0" w:space="0" w:color="auto"/>
        <w:left w:val="none" w:sz="0" w:space="0" w:color="auto"/>
        <w:bottom w:val="none" w:sz="0" w:space="0" w:color="auto"/>
        <w:right w:val="none" w:sz="0" w:space="0" w:color="auto"/>
      </w:divBdr>
    </w:div>
    <w:div w:id="1608808047">
      <w:bodyDiv w:val="1"/>
      <w:marLeft w:val="0"/>
      <w:marRight w:val="0"/>
      <w:marTop w:val="0"/>
      <w:marBottom w:val="0"/>
      <w:divBdr>
        <w:top w:val="none" w:sz="0" w:space="0" w:color="auto"/>
        <w:left w:val="none" w:sz="0" w:space="0" w:color="auto"/>
        <w:bottom w:val="none" w:sz="0" w:space="0" w:color="auto"/>
        <w:right w:val="none" w:sz="0" w:space="0" w:color="auto"/>
      </w:divBdr>
    </w:div>
    <w:div w:id="1624002157">
      <w:bodyDiv w:val="1"/>
      <w:marLeft w:val="0"/>
      <w:marRight w:val="0"/>
      <w:marTop w:val="0"/>
      <w:marBottom w:val="0"/>
      <w:divBdr>
        <w:top w:val="none" w:sz="0" w:space="0" w:color="auto"/>
        <w:left w:val="none" w:sz="0" w:space="0" w:color="auto"/>
        <w:bottom w:val="none" w:sz="0" w:space="0" w:color="auto"/>
        <w:right w:val="none" w:sz="0" w:space="0" w:color="auto"/>
      </w:divBdr>
    </w:div>
    <w:div w:id="1654606335">
      <w:bodyDiv w:val="1"/>
      <w:marLeft w:val="0"/>
      <w:marRight w:val="0"/>
      <w:marTop w:val="0"/>
      <w:marBottom w:val="0"/>
      <w:divBdr>
        <w:top w:val="none" w:sz="0" w:space="0" w:color="auto"/>
        <w:left w:val="none" w:sz="0" w:space="0" w:color="auto"/>
        <w:bottom w:val="none" w:sz="0" w:space="0" w:color="auto"/>
        <w:right w:val="none" w:sz="0" w:space="0" w:color="auto"/>
      </w:divBdr>
    </w:div>
    <w:div w:id="1750689714">
      <w:bodyDiv w:val="1"/>
      <w:marLeft w:val="0"/>
      <w:marRight w:val="0"/>
      <w:marTop w:val="0"/>
      <w:marBottom w:val="0"/>
      <w:divBdr>
        <w:top w:val="none" w:sz="0" w:space="0" w:color="auto"/>
        <w:left w:val="none" w:sz="0" w:space="0" w:color="auto"/>
        <w:bottom w:val="none" w:sz="0" w:space="0" w:color="auto"/>
        <w:right w:val="none" w:sz="0" w:space="0" w:color="auto"/>
      </w:divBdr>
    </w:div>
    <w:div w:id="1751585598">
      <w:bodyDiv w:val="1"/>
      <w:marLeft w:val="0"/>
      <w:marRight w:val="0"/>
      <w:marTop w:val="0"/>
      <w:marBottom w:val="0"/>
      <w:divBdr>
        <w:top w:val="none" w:sz="0" w:space="0" w:color="auto"/>
        <w:left w:val="none" w:sz="0" w:space="0" w:color="auto"/>
        <w:bottom w:val="none" w:sz="0" w:space="0" w:color="auto"/>
        <w:right w:val="none" w:sz="0" w:space="0" w:color="auto"/>
      </w:divBdr>
    </w:div>
    <w:div w:id="1755470288">
      <w:bodyDiv w:val="1"/>
      <w:marLeft w:val="0"/>
      <w:marRight w:val="0"/>
      <w:marTop w:val="0"/>
      <w:marBottom w:val="0"/>
      <w:divBdr>
        <w:top w:val="none" w:sz="0" w:space="0" w:color="auto"/>
        <w:left w:val="none" w:sz="0" w:space="0" w:color="auto"/>
        <w:bottom w:val="none" w:sz="0" w:space="0" w:color="auto"/>
        <w:right w:val="none" w:sz="0" w:space="0" w:color="auto"/>
      </w:divBdr>
    </w:div>
    <w:div w:id="1803184519">
      <w:bodyDiv w:val="1"/>
      <w:marLeft w:val="0"/>
      <w:marRight w:val="0"/>
      <w:marTop w:val="0"/>
      <w:marBottom w:val="0"/>
      <w:divBdr>
        <w:top w:val="none" w:sz="0" w:space="0" w:color="auto"/>
        <w:left w:val="none" w:sz="0" w:space="0" w:color="auto"/>
        <w:bottom w:val="none" w:sz="0" w:space="0" w:color="auto"/>
        <w:right w:val="none" w:sz="0" w:space="0" w:color="auto"/>
      </w:divBdr>
    </w:div>
    <w:div w:id="1804038667">
      <w:bodyDiv w:val="1"/>
      <w:marLeft w:val="0"/>
      <w:marRight w:val="0"/>
      <w:marTop w:val="0"/>
      <w:marBottom w:val="0"/>
      <w:divBdr>
        <w:top w:val="none" w:sz="0" w:space="0" w:color="auto"/>
        <w:left w:val="none" w:sz="0" w:space="0" w:color="auto"/>
        <w:bottom w:val="none" w:sz="0" w:space="0" w:color="auto"/>
        <w:right w:val="none" w:sz="0" w:space="0" w:color="auto"/>
      </w:divBdr>
    </w:div>
    <w:div w:id="1908178401">
      <w:bodyDiv w:val="1"/>
      <w:marLeft w:val="0"/>
      <w:marRight w:val="0"/>
      <w:marTop w:val="0"/>
      <w:marBottom w:val="0"/>
      <w:divBdr>
        <w:top w:val="none" w:sz="0" w:space="0" w:color="auto"/>
        <w:left w:val="none" w:sz="0" w:space="0" w:color="auto"/>
        <w:bottom w:val="none" w:sz="0" w:space="0" w:color="auto"/>
        <w:right w:val="none" w:sz="0" w:space="0" w:color="auto"/>
      </w:divBdr>
    </w:div>
    <w:div w:id="1961909371">
      <w:bodyDiv w:val="1"/>
      <w:marLeft w:val="0"/>
      <w:marRight w:val="0"/>
      <w:marTop w:val="0"/>
      <w:marBottom w:val="0"/>
      <w:divBdr>
        <w:top w:val="none" w:sz="0" w:space="0" w:color="auto"/>
        <w:left w:val="none" w:sz="0" w:space="0" w:color="auto"/>
        <w:bottom w:val="none" w:sz="0" w:space="0" w:color="auto"/>
        <w:right w:val="none" w:sz="0" w:space="0" w:color="auto"/>
      </w:divBdr>
    </w:div>
    <w:div w:id="1974361203">
      <w:bodyDiv w:val="1"/>
      <w:marLeft w:val="0"/>
      <w:marRight w:val="0"/>
      <w:marTop w:val="0"/>
      <w:marBottom w:val="0"/>
      <w:divBdr>
        <w:top w:val="none" w:sz="0" w:space="0" w:color="auto"/>
        <w:left w:val="none" w:sz="0" w:space="0" w:color="auto"/>
        <w:bottom w:val="none" w:sz="0" w:space="0" w:color="auto"/>
        <w:right w:val="none" w:sz="0" w:space="0" w:color="auto"/>
      </w:divBdr>
    </w:div>
    <w:div w:id="1977107022">
      <w:bodyDiv w:val="1"/>
      <w:marLeft w:val="0"/>
      <w:marRight w:val="0"/>
      <w:marTop w:val="0"/>
      <w:marBottom w:val="0"/>
      <w:divBdr>
        <w:top w:val="none" w:sz="0" w:space="0" w:color="auto"/>
        <w:left w:val="none" w:sz="0" w:space="0" w:color="auto"/>
        <w:bottom w:val="none" w:sz="0" w:space="0" w:color="auto"/>
        <w:right w:val="none" w:sz="0" w:space="0" w:color="auto"/>
      </w:divBdr>
    </w:div>
    <w:div w:id="2040160175">
      <w:bodyDiv w:val="1"/>
      <w:marLeft w:val="0"/>
      <w:marRight w:val="0"/>
      <w:marTop w:val="0"/>
      <w:marBottom w:val="0"/>
      <w:divBdr>
        <w:top w:val="none" w:sz="0" w:space="0" w:color="auto"/>
        <w:left w:val="none" w:sz="0" w:space="0" w:color="auto"/>
        <w:bottom w:val="none" w:sz="0" w:space="0" w:color="auto"/>
        <w:right w:val="none" w:sz="0" w:space="0" w:color="auto"/>
      </w:divBdr>
    </w:div>
    <w:div w:id="2046252766">
      <w:bodyDiv w:val="1"/>
      <w:marLeft w:val="0"/>
      <w:marRight w:val="0"/>
      <w:marTop w:val="0"/>
      <w:marBottom w:val="0"/>
      <w:divBdr>
        <w:top w:val="none" w:sz="0" w:space="0" w:color="auto"/>
        <w:left w:val="none" w:sz="0" w:space="0" w:color="auto"/>
        <w:bottom w:val="none" w:sz="0" w:space="0" w:color="auto"/>
        <w:right w:val="none" w:sz="0" w:space="0" w:color="auto"/>
      </w:divBdr>
    </w:div>
    <w:div w:id="2060585652">
      <w:bodyDiv w:val="1"/>
      <w:marLeft w:val="0"/>
      <w:marRight w:val="0"/>
      <w:marTop w:val="0"/>
      <w:marBottom w:val="0"/>
      <w:divBdr>
        <w:top w:val="none" w:sz="0" w:space="0" w:color="auto"/>
        <w:left w:val="none" w:sz="0" w:space="0" w:color="auto"/>
        <w:bottom w:val="none" w:sz="0" w:space="0" w:color="auto"/>
        <w:right w:val="none" w:sz="0" w:space="0" w:color="auto"/>
      </w:divBdr>
    </w:div>
    <w:div w:id="2068843108">
      <w:bodyDiv w:val="1"/>
      <w:marLeft w:val="0"/>
      <w:marRight w:val="0"/>
      <w:marTop w:val="0"/>
      <w:marBottom w:val="0"/>
      <w:divBdr>
        <w:top w:val="none" w:sz="0" w:space="0" w:color="auto"/>
        <w:left w:val="none" w:sz="0" w:space="0" w:color="auto"/>
        <w:bottom w:val="none" w:sz="0" w:space="0" w:color="auto"/>
        <w:right w:val="none" w:sz="0" w:space="0" w:color="auto"/>
      </w:divBdr>
    </w:div>
    <w:div w:id="210445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cean.ices.dk/core/iroc" TargetMode="External"/><Relationship Id="rId13" Type="http://schemas.openxmlformats.org/officeDocument/2006/relationships/hyperlink" Target="https://doi.mba.ac.uk/data/1536"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westernchannelobservatory.org.uk/data.ph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esternchannelobservatory.org.uk/C_chem.php"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westernchannelobservatory.org.uk/data.php" TargetMode="External"/><Relationship Id="rId4" Type="http://schemas.openxmlformats.org/officeDocument/2006/relationships/customXml" Target="../customXml/item4.xml"/><Relationship Id="rId9" Type="http://schemas.openxmlformats.org/officeDocument/2006/relationships/hyperlink" Target="https://www.westernchannelobservatory.org.uk/data.php" TargetMode="External"/><Relationship Id="rId14" Type="http://schemas.openxmlformats.org/officeDocument/2006/relationships/hyperlink" Target="https://www.researchgate.net/publication/361942355_SUMMARY_OF_DATA_FROM_THE_SOUTHWEST_OF_ENGLAND_BLUE_SHARK_FISHERY_FROM_1953-20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180224C4AA38A478347C23ADD1D2A71" ma:contentTypeVersion="6" ma:contentTypeDescription="Create a new document." ma:contentTypeScope="" ma:versionID="817caa9d9f4cd9d48f30cabb80f75245">
  <xsd:schema xmlns:xsd="http://www.w3.org/2001/XMLSchema" xmlns:xs="http://www.w3.org/2001/XMLSchema" xmlns:p="http://schemas.microsoft.com/office/2006/metadata/properties" xmlns:ns2="1fe9de9d-db4b-45cf-b1b9-8183dcd9e5b2" xmlns:ns3="678406b7-714b-4592-a293-0e61d66aab38" targetNamespace="http://schemas.microsoft.com/office/2006/metadata/properties" ma:root="true" ma:fieldsID="c7c30ffc0790ce3d0a6e6af566b62f57" ns2:_="" ns3:_="">
    <xsd:import namespace="1fe9de9d-db4b-45cf-b1b9-8183dcd9e5b2"/>
    <xsd:import namespace="678406b7-714b-4592-a293-0e61d66aab3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e9de9d-db4b-45cf-b1b9-8183dcd9e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78406b7-714b-4592-a293-0e61d66aab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C42C20-E0CB-48E6-8DF0-42072CA0C2C5}">
  <ds:schemaRefs>
    <ds:schemaRef ds:uri="http://schemas.microsoft.com/sharepoint/v3/contenttype/forms"/>
  </ds:schemaRefs>
</ds:datastoreItem>
</file>

<file path=customXml/itemProps2.xml><?xml version="1.0" encoding="utf-8"?>
<ds:datastoreItem xmlns:ds="http://schemas.openxmlformats.org/officeDocument/2006/customXml" ds:itemID="{FF1664DF-FCD2-4011-8A23-34EBA1FA09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e9de9d-db4b-45cf-b1b9-8183dcd9e5b2"/>
    <ds:schemaRef ds:uri="678406b7-714b-4592-a293-0e61d66aab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06BCF1-2CE8-412A-BC18-05C2142400B7}">
  <ds:schemaRefs>
    <ds:schemaRef ds:uri="http://schemas.openxmlformats.org/officeDocument/2006/bibliography"/>
  </ds:schemaRefs>
</ds:datastoreItem>
</file>

<file path=customXml/itemProps4.xml><?xml version="1.0" encoding="utf-8"?>
<ds:datastoreItem xmlns:ds="http://schemas.openxmlformats.org/officeDocument/2006/customXml" ds:itemID="{9A563747-3C21-411B-A6CF-E05B3BFD46A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2020</Words>
  <Characters>11516</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Angus Atkinson</dc:creator>
  <cp:keywords/>
  <dc:description/>
  <cp:lastModifiedBy>Andrea McEvoy</cp:lastModifiedBy>
  <cp:revision>19</cp:revision>
  <dcterms:created xsi:type="dcterms:W3CDTF">2023-01-18T10:23:00Z</dcterms:created>
  <dcterms:modified xsi:type="dcterms:W3CDTF">2023-03-07T09:12:00Z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0x0101005180224C4AA38A478347C23ADD1D2A71</vt:lpwstr>
  </property>
</Properties>
</file>