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1B94E07D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8808A4">
        <w:rPr>
          <w:rFonts w:cs="Arial"/>
          <w:b/>
          <w:bCs/>
          <w:szCs w:val="22"/>
          <w:lang w:eastAsia="en-US"/>
        </w:rPr>
        <w:t xml:space="preserve">for </w:t>
      </w:r>
      <w:r w:rsidR="003B4993">
        <w:rPr>
          <w:rFonts w:cs="Arial"/>
          <w:b/>
          <w:bCs/>
          <w:szCs w:val="22"/>
          <w:lang w:eastAsia="en-US"/>
        </w:rPr>
        <w:t>Benthic Taxa in the Northeast Atlantic Ocean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267FDC34" w:rsidR="00BA303A" w:rsidRPr="005733DA" w:rsidRDefault="003B4993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08/08</w:t>
      </w:r>
      <w:r w:rsidR="00946302" w:rsidRPr="005733DA">
        <w:rPr>
          <w:rFonts w:cs="Arial"/>
          <w:b/>
          <w:bCs/>
          <w:szCs w:val="22"/>
          <w:lang w:eastAsia="en-US"/>
        </w:rPr>
        <w:t>/2025</w:t>
      </w:r>
      <w:r w:rsidR="00BA303A" w:rsidRPr="005733DA">
        <w:rPr>
          <w:rFonts w:cs="Arial"/>
          <w:b/>
          <w:bCs/>
          <w:szCs w:val="22"/>
          <w:lang w:eastAsia="en-US"/>
        </w:rPr>
        <w:t>.</w:t>
      </w:r>
    </w:p>
    <w:p w14:paraId="62287F4C" w14:textId="15934718" w:rsidR="00C1782E" w:rsidRPr="0050039C" w:rsidRDefault="00C1782E" w:rsidP="006F0B3C">
      <w:pPr>
        <w:rPr>
          <w:rFonts w:cs="Arial"/>
          <w:b/>
          <w:bCs/>
          <w:szCs w:val="22"/>
          <w:lang w:val="fr-FR" w:eastAsia="en-US"/>
        </w:rPr>
      </w:pPr>
      <w:proofErr w:type="gramStart"/>
      <w:r w:rsidRPr="0050039C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="00390426" w:rsidRPr="0050039C">
        <w:rPr>
          <w:rFonts w:cs="Arial"/>
          <w:b/>
          <w:bCs/>
          <w:szCs w:val="22"/>
          <w:lang w:val="fr-FR" w:eastAsia="en-US"/>
        </w:rPr>
        <w:t xml:space="preserve"> 10.17031/</w:t>
      </w:r>
      <w:r w:rsidR="0050039C" w:rsidRPr="0050039C">
        <w:rPr>
          <w:rFonts w:cs="Arial"/>
          <w:b/>
          <w:bCs/>
          <w:szCs w:val="22"/>
          <w:lang w:val="fr-FR" w:eastAsia="en-US"/>
        </w:rPr>
        <w:t>6895c8d38edbf</w:t>
      </w:r>
    </w:p>
    <w:p w14:paraId="12B86588" w14:textId="539579A4" w:rsidR="00946302" w:rsidRPr="003B4993" w:rsidRDefault="00946302" w:rsidP="006F0B3C">
      <w:pPr>
        <w:rPr>
          <w:rFonts w:eastAsia="Times New Roman" w:cs="Arial"/>
          <w:color w:val="212529"/>
          <w:sz w:val="24"/>
          <w:lang w:val="fr-FR"/>
        </w:rPr>
      </w:pPr>
      <w:proofErr w:type="spellStart"/>
      <w:proofErr w:type="gramStart"/>
      <w:r w:rsidRPr="003B4993">
        <w:rPr>
          <w:rFonts w:cs="Arial"/>
          <w:b/>
          <w:bCs/>
          <w:szCs w:val="22"/>
          <w:lang w:val="fr-FR" w:eastAsia="en-US"/>
        </w:rPr>
        <w:t>Webpage</w:t>
      </w:r>
      <w:proofErr w:type="spellEnd"/>
      <w:r w:rsidRPr="003B4993">
        <w:rPr>
          <w:rFonts w:cs="Arial"/>
          <w:b/>
          <w:bCs/>
          <w:szCs w:val="22"/>
          <w:lang w:val="fr-FR" w:eastAsia="en-US"/>
        </w:rPr>
        <w:t>:</w:t>
      </w:r>
      <w:proofErr w:type="gramEnd"/>
      <w:r w:rsidRPr="003B4993">
        <w:rPr>
          <w:rFonts w:cs="Arial"/>
          <w:b/>
          <w:bCs/>
          <w:szCs w:val="22"/>
          <w:lang w:val="fr-FR" w:eastAsia="en-US"/>
        </w:rPr>
        <w:t xml:space="preserve"> </w:t>
      </w:r>
      <w:r w:rsidR="00B14493" w:rsidRPr="003B4993">
        <w:rPr>
          <w:rFonts w:cs="Arial"/>
          <w:b/>
          <w:bCs/>
          <w:szCs w:val="22"/>
          <w:lang w:val="fr-FR" w:eastAsia="en-US"/>
        </w:rPr>
        <w:t>https://doi.mba.ac.uk/data/</w:t>
      </w:r>
      <w:r w:rsidR="0050039C" w:rsidRPr="0050039C">
        <w:rPr>
          <w:rFonts w:cs="Arial"/>
          <w:b/>
          <w:bCs/>
          <w:szCs w:val="22"/>
          <w:lang w:val="fr-FR" w:eastAsia="en-US"/>
        </w:rPr>
        <w:t>3537/</w:t>
      </w:r>
    </w:p>
    <w:p w14:paraId="5EAC5C9E" w14:textId="77777777" w:rsidR="00BA303A" w:rsidRPr="003B4993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A8E5D9D" w:rsidR="00BA303A" w:rsidRDefault="00BA303A" w:rsidP="006F0B3C">
      <w:pPr>
        <w:rPr>
          <w:rFonts w:cs="Arial"/>
          <w:szCs w:val="22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</w:t>
      </w:r>
      <w:r w:rsidR="00390426" w:rsidRPr="00390426">
        <w:rPr>
          <w:rFonts w:cs="Arial"/>
          <w:b/>
          <w:bCs/>
          <w:szCs w:val="22"/>
          <w:u w:val="single"/>
          <w:lang w:eastAsia="en-US"/>
        </w:rPr>
        <w:t xml:space="preserve"> 1</w:t>
      </w:r>
      <w:r w:rsidRPr="00BA303A">
        <w:rPr>
          <w:rFonts w:cs="Arial"/>
          <w:b/>
          <w:bCs/>
          <w:szCs w:val="22"/>
          <w:lang w:eastAsia="en-US"/>
        </w:rPr>
        <w:t>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Default="001B29E9" w:rsidP="006F0B3C">
      <w:pPr>
        <w:rPr>
          <w:rFonts w:cs="Arial"/>
          <w:szCs w:val="22"/>
          <w:lang w:eastAsia="en-US"/>
        </w:rPr>
      </w:pPr>
    </w:p>
    <w:p w14:paraId="411E95B3" w14:textId="52E139DC" w:rsidR="00390426" w:rsidRPr="00390426" w:rsidRDefault="00390426" w:rsidP="006F0B3C">
      <w:pPr>
        <w:rPr>
          <w:rFonts w:cs="Arial"/>
          <w:b/>
          <w:bCs/>
          <w:szCs w:val="22"/>
          <w:u w:val="single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>Note 2</w:t>
      </w:r>
      <w:r w:rsidRPr="00390426">
        <w:rPr>
          <w:rFonts w:cs="Arial"/>
          <w:b/>
          <w:bCs/>
          <w:szCs w:val="22"/>
          <w:lang w:eastAsia="en-US"/>
        </w:rPr>
        <w:t>:</w:t>
      </w:r>
      <w:r w:rsidRPr="00390426">
        <w:rPr>
          <w:rFonts w:cs="Arial"/>
          <w:szCs w:val="22"/>
          <w:lang w:eastAsia="en-US"/>
        </w:rPr>
        <w:t xml:space="preserve"> This dat</w:t>
      </w:r>
      <w:r>
        <w:rPr>
          <w:rFonts w:cs="Arial"/>
          <w:szCs w:val="22"/>
          <w:lang w:eastAsia="en-US"/>
        </w:rPr>
        <w:t xml:space="preserve">aset is associated with a Digital Object Identifier or DOI. Please, use the DOI for all citations. Please do not share this dataset outside the </w:t>
      </w:r>
      <w:r w:rsidR="00A55D1B">
        <w:rPr>
          <w:rFonts w:cs="Arial"/>
          <w:szCs w:val="22"/>
          <w:lang w:eastAsia="en-US"/>
        </w:rPr>
        <w:t>current</w:t>
      </w:r>
      <w:r>
        <w:rPr>
          <w:rFonts w:cs="Arial"/>
          <w:szCs w:val="22"/>
          <w:lang w:eastAsia="en-US"/>
        </w:rPr>
        <w:t xml:space="preserve"> project</w:t>
      </w:r>
      <w:r w:rsidR="00A55D1B">
        <w:rPr>
          <w:rFonts w:cs="Arial"/>
          <w:szCs w:val="22"/>
          <w:lang w:eastAsia="en-US"/>
        </w:rPr>
        <w:t>.</w:t>
      </w:r>
    </w:p>
    <w:p w14:paraId="693162A2" w14:textId="77777777" w:rsidR="00390426" w:rsidRPr="00263083" w:rsidRDefault="00390426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34DD0AF0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852E20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551480E9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8808A4" w:rsidRPr="008808A4">
        <w:rPr>
          <w:rFonts w:cs="Arial"/>
        </w:rPr>
        <w:t>CPR_Data_</w:t>
      </w:r>
      <w:r w:rsidR="003B4993">
        <w:rPr>
          <w:rFonts w:cs="Arial"/>
        </w:rPr>
        <w:t>BenthicTaxa_08082025</w:t>
      </w:r>
      <w:r>
        <w:rPr>
          <w:rFonts w:cs="Arial"/>
        </w:rPr>
        <w:t>.docx”: This document</w:t>
      </w:r>
    </w:p>
    <w:p w14:paraId="61D77B45" w14:textId="77777777" w:rsidR="00C95572" w:rsidRPr="002C395C" w:rsidRDefault="00C95572" w:rsidP="002C395C">
      <w:pPr>
        <w:rPr>
          <w:rFonts w:cs="Arial"/>
        </w:rPr>
      </w:pPr>
    </w:p>
    <w:p w14:paraId="120AA7B8" w14:textId="01A8C08B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8808A4" w:rsidRPr="008808A4">
        <w:rPr>
          <w:rFonts w:cs="Arial"/>
        </w:rPr>
        <w:t>CPR_</w:t>
      </w:r>
      <w:r w:rsidR="003B4993">
        <w:rPr>
          <w:rFonts w:cs="Arial"/>
        </w:rPr>
        <w:t>BenthicTaxa</w:t>
      </w:r>
      <w:r w:rsidR="008808A4" w:rsidRPr="008808A4">
        <w:rPr>
          <w:rFonts w:cs="Arial"/>
        </w:rPr>
        <w:t>_ControlMap</w:t>
      </w:r>
      <w:r w:rsidR="003B4993">
        <w:rPr>
          <w:rFonts w:cs="Arial"/>
        </w:rPr>
        <w:t>_08082025</w:t>
      </w:r>
      <w:r w:rsidRPr="000A0F2E">
        <w:rPr>
          <w:rFonts w:cs="Arial"/>
        </w:rPr>
        <w:t xml:space="preserve">.png”: </w:t>
      </w:r>
    </w:p>
    <w:p w14:paraId="0F29D38F" w14:textId="46018C51" w:rsidR="002C395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2C395C">
        <w:rPr>
          <w:rFonts w:cs="Arial"/>
        </w:rPr>
        <w:t>19</w:t>
      </w:r>
      <w:r w:rsidR="00AC3327">
        <w:rPr>
          <w:rFonts w:cs="Arial"/>
        </w:rPr>
        <w:t>58</w:t>
      </w:r>
      <w:r w:rsidR="0011272E">
        <w:rPr>
          <w:rFonts w:cs="Arial"/>
        </w:rPr>
        <w:t xml:space="preserve"> to December 2021</w:t>
      </w:r>
    </w:p>
    <w:p w14:paraId="036D8F37" w14:textId="1CF80D97" w:rsidR="006F0B3C" w:rsidRDefault="003B4993" w:rsidP="002C395C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48447</w:t>
      </w:r>
      <w:r w:rsidR="002C395C">
        <w:rPr>
          <w:rFonts w:cs="Arial"/>
        </w:rPr>
        <w:t xml:space="preserve"> samples in the area</w:t>
      </w:r>
      <w:r w:rsidR="00DC4E39">
        <w:rPr>
          <w:rFonts w:cs="Arial"/>
        </w:rPr>
        <w:t xml:space="preserve"> from </w:t>
      </w:r>
      <w:r>
        <w:rPr>
          <w:rFonts w:cs="Arial"/>
        </w:rPr>
        <w:t>37</w:t>
      </w:r>
      <w:r w:rsidR="00DC4E39">
        <w:rPr>
          <w:rFonts w:cs="Arial"/>
        </w:rPr>
        <w:t xml:space="preserve">°N to </w:t>
      </w:r>
      <w:r>
        <w:rPr>
          <w:rFonts w:cs="Arial"/>
        </w:rPr>
        <w:t>70</w:t>
      </w:r>
      <w:r w:rsidR="00DC4E39">
        <w:rPr>
          <w:rFonts w:cs="Arial"/>
        </w:rPr>
        <w:t xml:space="preserve">°N, and </w:t>
      </w:r>
      <w:r>
        <w:rPr>
          <w:rFonts w:cs="Arial"/>
        </w:rPr>
        <w:t>-11</w:t>
      </w:r>
      <w:r w:rsidR="00DC4E39">
        <w:rPr>
          <w:rFonts w:cs="Arial"/>
        </w:rPr>
        <w:t xml:space="preserve">°E to </w:t>
      </w:r>
      <w:r>
        <w:rPr>
          <w:rFonts w:cs="Arial"/>
        </w:rPr>
        <w:t>16</w:t>
      </w:r>
      <w:r w:rsidR="00DC4E39">
        <w:rPr>
          <w:rFonts w:cs="Arial"/>
        </w:rPr>
        <w:t>°E.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71CD9B1E" w14:textId="4F9D62B6" w:rsidR="00DC4E39" w:rsidRPr="001B0988" w:rsidRDefault="00F42140" w:rsidP="00DC4E39">
      <w:pPr>
        <w:pStyle w:val="ListParagraph"/>
        <w:numPr>
          <w:ilvl w:val="0"/>
          <w:numId w:val="1"/>
        </w:numPr>
        <w:rPr>
          <w:rFonts w:cs="Arial"/>
        </w:rPr>
      </w:pPr>
      <w:r w:rsidRPr="007357F1">
        <w:rPr>
          <w:rFonts w:cs="Arial"/>
        </w:rPr>
        <w:t>“</w:t>
      </w:r>
      <w:r w:rsidR="00DC4E39" w:rsidRPr="00DC4E39">
        <w:rPr>
          <w:rFonts w:cs="Arial"/>
        </w:rPr>
        <w:t>CPR_</w:t>
      </w:r>
      <w:r w:rsidR="00142D20">
        <w:rPr>
          <w:rFonts w:cs="Arial"/>
        </w:rPr>
        <w:t>BenthicTaxa</w:t>
      </w:r>
      <w:r w:rsidR="00DC4E39" w:rsidRPr="00DC4E39">
        <w:rPr>
          <w:rFonts w:cs="Arial"/>
        </w:rPr>
        <w:t>_Data</w:t>
      </w:r>
      <w:r w:rsidR="003B4993">
        <w:rPr>
          <w:rFonts w:cs="Arial"/>
        </w:rPr>
        <w:t>_08082025</w:t>
      </w:r>
      <w:r w:rsidRPr="007357F1">
        <w:rPr>
          <w:rFonts w:cs="Arial"/>
        </w:rPr>
        <w:t xml:space="preserve">.csv”: </w:t>
      </w:r>
      <w:r w:rsidR="00DC4E39" w:rsidRPr="001B0988">
        <w:rPr>
          <w:rFonts w:cs="Arial"/>
        </w:rPr>
        <w:t xml:space="preserve">Abundance data for </w:t>
      </w:r>
      <w:r w:rsidR="00525D08">
        <w:rPr>
          <w:rFonts w:cs="Arial"/>
        </w:rPr>
        <w:t>taxa/groups</w:t>
      </w:r>
      <w:r w:rsidR="00DC4E39" w:rsidRPr="001B0988">
        <w:rPr>
          <w:rFonts w:cs="Arial"/>
        </w:rPr>
        <w:t xml:space="preserve"> </w:t>
      </w:r>
      <w:r w:rsidR="00DC4E39">
        <w:rPr>
          <w:rFonts w:cs="Arial"/>
        </w:rPr>
        <w:t>(</w:t>
      </w:r>
      <w:r w:rsidR="003A50A9">
        <w:rPr>
          <w:rFonts w:cs="Arial"/>
        </w:rPr>
        <w:t>8</w:t>
      </w:r>
      <w:r w:rsidR="00DC4E39">
        <w:rPr>
          <w:rFonts w:cs="Arial"/>
        </w:rPr>
        <w:t xml:space="preserve">) in </w:t>
      </w:r>
      <w:r w:rsidR="00DC4E39" w:rsidRPr="001B0988">
        <w:rPr>
          <w:rFonts w:cs="Arial"/>
        </w:rPr>
        <w:t>all selected samples</w:t>
      </w:r>
      <w:r w:rsidR="00DC4E39">
        <w:rPr>
          <w:rFonts w:cs="Arial"/>
        </w:rPr>
        <w:t xml:space="preserve">. </w:t>
      </w:r>
    </w:p>
    <w:p w14:paraId="77C4C1CF" w14:textId="5CDC3B82" w:rsid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3B4993">
        <w:rPr>
          <w:rFonts w:cs="Arial"/>
        </w:rPr>
        <w:t>48447</w:t>
      </w:r>
      <w:r>
        <w:rPr>
          <w:rFonts w:cs="Arial"/>
        </w:rPr>
        <w:t xml:space="preserve"> </w:t>
      </w:r>
      <w:r w:rsidRPr="005003D4">
        <w:rPr>
          <w:rFonts w:cs="Arial"/>
        </w:rPr>
        <w:t>samples)</w:t>
      </w:r>
      <w:r>
        <w:rPr>
          <w:rFonts w:cs="Arial"/>
        </w:rPr>
        <w:t>.</w:t>
      </w:r>
    </w:p>
    <w:p w14:paraId="524C2267" w14:textId="77777777" w:rsidR="00DC4E39" w:rsidRDefault="00DC4E39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4DD09B2A" w14:textId="77777777" w:rsidR="00DC4E39" w:rsidRDefault="00DC4E39" w:rsidP="00D62FF2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2 to 6: Spatio-temporal coordinates for each sample.</w:t>
      </w:r>
    </w:p>
    <w:p w14:paraId="5456CDD7" w14:textId="240977FB" w:rsidR="009A357D" w:rsidRPr="003A50A9" w:rsidRDefault="00DC4E39" w:rsidP="003A50A9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7</w:t>
      </w:r>
      <w:r w:rsidR="009A357D">
        <w:rPr>
          <w:rFonts w:cs="Arial"/>
        </w:rPr>
        <w:t>. Abundance for “</w:t>
      </w:r>
      <w:proofErr w:type="spellStart"/>
      <w:r w:rsidR="003A50A9" w:rsidRPr="003A50A9">
        <w:rPr>
          <w:rFonts w:cs="Arial"/>
        </w:rPr>
        <w:t>Cyphonautes</w:t>
      </w:r>
      <w:proofErr w:type="spellEnd"/>
      <w:r w:rsidR="009A357D" w:rsidRPr="003A50A9">
        <w:rPr>
          <w:rFonts w:cs="Arial"/>
        </w:rPr>
        <w:t>” noted “</w:t>
      </w:r>
      <w:proofErr w:type="spellStart"/>
      <w:r w:rsidR="003A50A9" w:rsidRPr="003A50A9">
        <w:rPr>
          <w:rFonts w:cs="Arial"/>
        </w:rPr>
        <w:t>Cyphonautes</w:t>
      </w:r>
      <w:proofErr w:type="spellEnd"/>
      <w:r w:rsidR="009A357D" w:rsidRPr="003A50A9">
        <w:rPr>
          <w:rFonts w:cs="Arial"/>
        </w:rPr>
        <w:t>”</w:t>
      </w:r>
      <w:r w:rsidR="00CE46F3" w:rsidRPr="003A50A9">
        <w:rPr>
          <w:rFonts w:cs="Arial"/>
        </w:rPr>
        <w:t xml:space="preserve">. CPR Id </w:t>
      </w:r>
      <w:r w:rsidR="003A50A9">
        <w:rPr>
          <w:rFonts w:cs="Arial"/>
        </w:rPr>
        <w:t>35</w:t>
      </w:r>
      <w:r w:rsidR="00CE46F3" w:rsidRPr="003A50A9">
        <w:rPr>
          <w:rFonts w:cs="Arial"/>
        </w:rPr>
        <w:t>.</w:t>
      </w:r>
    </w:p>
    <w:p w14:paraId="5F684339" w14:textId="7CAA2AA9" w:rsidR="009A357D" w:rsidRPr="003A50A9" w:rsidRDefault="009A357D" w:rsidP="003A50A9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Columns from </w:t>
      </w:r>
      <w:r w:rsidR="00302A8F">
        <w:rPr>
          <w:rFonts w:cs="Arial"/>
        </w:rPr>
        <w:t>8</w:t>
      </w:r>
      <w:r>
        <w:rPr>
          <w:rFonts w:cs="Arial"/>
        </w:rPr>
        <w:t>. Abundance for “</w:t>
      </w:r>
      <w:proofErr w:type="spellStart"/>
      <w:r w:rsidR="003A50A9" w:rsidRPr="003A50A9">
        <w:rPr>
          <w:rFonts w:cs="Arial"/>
        </w:rPr>
        <w:t>Echinoderm_larvae</w:t>
      </w:r>
      <w:proofErr w:type="spellEnd"/>
      <w:r w:rsidRPr="003A50A9">
        <w:rPr>
          <w:rFonts w:cs="Arial"/>
        </w:rPr>
        <w:t>”</w:t>
      </w:r>
      <w:r w:rsidR="003A50A9">
        <w:rPr>
          <w:rFonts w:cs="Arial"/>
        </w:rPr>
        <w:t xml:space="preserve"> </w:t>
      </w:r>
      <w:r w:rsidRPr="003A50A9">
        <w:rPr>
          <w:rFonts w:cs="Arial"/>
        </w:rPr>
        <w:t>noted “</w:t>
      </w:r>
      <w:r w:rsidR="003A50A9" w:rsidRPr="003A50A9">
        <w:rPr>
          <w:rFonts w:cs="Arial"/>
        </w:rPr>
        <w:t>Echinoderm</w:t>
      </w:r>
      <w:r w:rsidRPr="003A50A9">
        <w:rPr>
          <w:rFonts w:cs="Arial"/>
        </w:rPr>
        <w:t>”</w:t>
      </w:r>
      <w:r w:rsidR="00CE46F3" w:rsidRPr="003A50A9">
        <w:rPr>
          <w:rFonts w:cs="Arial"/>
        </w:rPr>
        <w:t>. CPR Id =</w:t>
      </w:r>
      <w:r w:rsidR="003A50A9">
        <w:rPr>
          <w:rFonts w:cs="Arial"/>
        </w:rPr>
        <w:t xml:space="preserve"> 36.</w:t>
      </w:r>
    </w:p>
    <w:p w14:paraId="3DE7BB2C" w14:textId="48BA8FA6" w:rsidR="009A357D" w:rsidRPr="003A50A9" w:rsidRDefault="009A357D" w:rsidP="00B7603B">
      <w:pPr>
        <w:pStyle w:val="ListParagraph"/>
        <w:numPr>
          <w:ilvl w:val="0"/>
          <w:numId w:val="9"/>
        </w:numPr>
        <w:rPr>
          <w:rFonts w:cs="Arial"/>
        </w:rPr>
      </w:pPr>
      <w:r w:rsidRPr="003A50A9">
        <w:rPr>
          <w:rFonts w:cs="Arial"/>
        </w:rPr>
        <w:t xml:space="preserve">Columns from </w:t>
      </w:r>
      <w:r w:rsidR="00302A8F" w:rsidRPr="003A50A9">
        <w:rPr>
          <w:rFonts w:cs="Arial"/>
        </w:rPr>
        <w:t>9</w:t>
      </w:r>
      <w:r w:rsidRPr="003A50A9">
        <w:rPr>
          <w:rFonts w:cs="Arial"/>
        </w:rPr>
        <w:t>. Abundance for “</w:t>
      </w:r>
      <w:r w:rsidR="003A50A9" w:rsidRPr="003A50A9">
        <w:rPr>
          <w:rFonts w:cs="Arial"/>
        </w:rPr>
        <w:t>Decapoda larvae (Total)</w:t>
      </w:r>
      <w:r w:rsidRPr="003A50A9">
        <w:rPr>
          <w:rFonts w:cs="Arial"/>
        </w:rPr>
        <w:t>” noted “</w:t>
      </w:r>
      <w:r w:rsidR="003A50A9" w:rsidRPr="003A50A9">
        <w:rPr>
          <w:rFonts w:cs="Arial"/>
        </w:rPr>
        <w:t>Decapoda</w:t>
      </w:r>
      <w:r w:rsidRPr="003A50A9">
        <w:rPr>
          <w:rFonts w:cs="Arial"/>
        </w:rPr>
        <w:t>”</w:t>
      </w:r>
      <w:r w:rsidR="00CE46F3" w:rsidRPr="003A50A9">
        <w:rPr>
          <w:rFonts w:cs="Arial"/>
        </w:rPr>
        <w:t>. CPR Id = 8</w:t>
      </w:r>
      <w:r w:rsidR="003A50A9">
        <w:rPr>
          <w:rFonts w:cs="Arial"/>
        </w:rPr>
        <w:t>3</w:t>
      </w:r>
      <w:r w:rsidR="00CE46F3" w:rsidRPr="003A50A9">
        <w:rPr>
          <w:rFonts w:cs="Arial"/>
        </w:rPr>
        <w:t>.</w:t>
      </w:r>
    </w:p>
    <w:p w14:paraId="7E045C2D" w14:textId="2756828E" w:rsidR="009A357D" w:rsidRPr="003A50A9" w:rsidRDefault="009A357D" w:rsidP="00997261">
      <w:pPr>
        <w:pStyle w:val="ListParagraph"/>
        <w:numPr>
          <w:ilvl w:val="0"/>
          <w:numId w:val="9"/>
        </w:numPr>
        <w:rPr>
          <w:rFonts w:cs="Arial"/>
        </w:rPr>
      </w:pPr>
      <w:r w:rsidRPr="003A50A9">
        <w:rPr>
          <w:rFonts w:cs="Arial"/>
        </w:rPr>
        <w:t>Columns from 1</w:t>
      </w:r>
      <w:r w:rsidR="00302A8F" w:rsidRPr="003A50A9">
        <w:rPr>
          <w:rFonts w:cs="Arial"/>
        </w:rPr>
        <w:t>0</w:t>
      </w:r>
      <w:r w:rsidRPr="003A50A9">
        <w:rPr>
          <w:rFonts w:cs="Arial"/>
        </w:rPr>
        <w:t>. Abundance for “</w:t>
      </w:r>
      <w:r w:rsidR="003A50A9" w:rsidRPr="003A50A9">
        <w:rPr>
          <w:rFonts w:cs="Arial"/>
        </w:rPr>
        <w:t>Cirripede larvae (Total)</w:t>
      </w:r>
      <w:r w:rsidRPr="003A50A9">
        <w:rPr>
          <w:rFonts w:cs="Arial"/>
        </w:rPr>
        <w:t>” noted “</w:t>
      </w:r>
      <w:proofErr w:type="spellStart"/>
      <w:r w:rsidR="003A50A9" w:rsidRPr="003A50A9">
        <w:rPr>
          <w:rFonts w:cs="Arial"/>
        </w:rPr>
        <w:t>Cirripede_Larv</w:t>
      </w:r>
      <w:proofErr w:type="spellEnd"/>
      <w:r w:rsidRPr="003A50A9">
        <w:rPr>
          <w:rFonts w:cs="Arial"/>
        </w:rPr>
        <w:t>”</w:t>
      </w:r>
      <w:r w:rsidR="00CE46F3" w:rsidRPr="003A50A9">
        <w:rPr>
          <w:rFonts w:cs="Arial"/>
        </w:rPr>
        <w:t>. CPR Id = 3</w:t>
      </w:r>
      <w:r w:rsidR="003A50A9">
        <w:rPr>
          <w:rFonts w:cs="Arial"/>
        </w:rPr>
        <w:t>50</w:t>
      </w:r>
      <w:r w:rsidR="00CE46F3" w:rsidRPr="003A50A9">
        <w:rPr>
          <w:rFonts w:cs="Arial"/>
        </w:rPr>
        <w:t>.</w:t>
      </w:r>
    </w:p>
    <w:p w14:paraId="0D426EC9" w14:textId="39DCA297" w:rsidR="00CE46F3" w:rsidRPr="00B32C5B" w:rsidRDefault="009A357D" w:rsidP="00B32C5B">
      <w:pPr>
        <w:pStyle w:val="ListParagraph"/>
        <w:numPr>
          <w:ilvl w:val="0"/>
          <w:numId w:val="9"/>
        </w:numPr>
        <w:rPr>
          <w:rFonts w:cs="Arial"/>
        </w:rPr>
      </w:pPr>
      <w:r w:rsidRPr="00B32C5B">
        <w:rPr>
          <w:rFonts w:cs="Arial"/>
        </w:rPr>
        <w:t>Columns from 1</w:t>
      </w:r>
      <w:r w:rsidR="00302A8F" w:rsidRPr="00B32C5B">
        <w:rPr>
          <w:rFonts w:cs="Arial"/>
        </w:rPr>
        <w:t>1</w:t>
      </w:r>
      <w:r w:rsidRPr="00B32C5B">
        <w:rPr>
          <w:rFonts w:cs="Arial"/>
        </w:rPr>
        <w:t>. Abundance for “</w:t>
      </w:r>
      <w:proofErr w:type="spellStart"/>
      <w:r w:rsidR="00B32C5B" w:rsidRPr="00B32C5B">
        <w:rPr>
          <w:rFonts w:cs="Arial"/>
        </w:rPr>
        <w:t>Echinospira</w:t>
      </w:r>
      <w:proofErr w:type="spellEnd"/>
      <w:r w:rsidR="00B32C5B" w:rsidRPr="00B32C5B">
        <w:rPr>
          <w:rFonts w:cs="Arial"/>
        </w:rPr>
        <w:t xml:space="preserve"> larvae</w:t>
      </w:r>
      <w:r w:rsidRPr="00B32C5B">
        <w:rPr>
          <w:rFonts w:cs="Arial"/>
        </w:rPr>
        <w:t>” noted “</w:t>
      </w:r>
      <w:proofErr w:type="spellStart"/>
      <w:r w:rsidR="00B32C5B" w:rsidRPr="00B32C5B">
        <w:rPr>
          <w:rFonts w:cs="Arial"/>
        </w:rPr>
        <w:t>Echinospira</w:t>
      </w:r>
      <w:proofErr w:type="spellEnd"/>
      <w:r w:rsidRPr="00B32C5B">
        <w:rPr>
          <w:rFonts w:cs="Arial"/>
        </w:rPr>
        <w:t>”</w:t>
      </w:r>
      <w:r w:rsidR="00CE46F3" w:rsidRPr="00B32C5B">
        <w:rPr>
          <w:rFonts w:cs="Arial"/>
        </w:rPr>
        <w:t xml:space="preserve">. </w:t>
      </w:r>
      <w:r w:rsidR="00B32C5B" w:rsidRPr="003A50A9">
        <w:rPr>
          <w:rFonts w:cs="Arial"/>
        </w:rPr>
        <w:t xml:space="preserve">CPR Id = </w:t>
      </w:r>
      <w:r w:rsidR="00B32C5B">
        <w:rPr>
          <w:rFonts w:cs="Arial"/>
        </w:rPr>
        <w:t>1543</w:t>
      </w:r>
      <w:r w:rsidR="00B32C5B" w:rsidRPr="003A50A9">
        <w:rPr>
          <w:rFonts w:cs="Arial"/>
        </w:rPr>
        <w:t>.</w:t>
      </w:r>
    </w:p>
    <w:p w14:paraId="7118A89B" w14:textId="77777777" w:rsidR="00D45E54" w:rsidRPr="00D45E54" w:rsidRDefault="006E7971" w:rsidP="00D45E54">
      <w:pPr>
        <w:pStyle w:val="ListParagraph"/>
        <w:numPr>
          <w:ilvl w:val="0"/>
          <w:numId w:val="9"/>
        </w:numPr>
        <w:rPr>
          <w:rFonts w:cs="Arial"/>
        </w:rPr>
      </w:pPr>
      <w:r w:rsidRPr="00D45E54">
        <w:rPr>
          <w:rFonts w:cs="Arial"/>
        </w:rPr>
        <w:t>Columns from 1</w:t>
      </w:r>
      <w:r w:rsidR="00302A8F" w:rsidRPr="00D45E54">
        <w:rPr>
          <w:rFonts w:cs="Arial"/>
        </w:rPr>
        <w:t>2</w:t>
      </w:r>
      <w:r w:rsidRPr="00D45E54">
        <w:rPr>
          <w:rFonts w:cs="Arial"/>
        </w:rPr>
        <w:t>. Abundance for “</w:t>
      </w:r>
      <w:r w:rsidR="00D45E54" w:rsidRPr="00D45E54">
        <w:rPr>
          <w:rFonts w:cs="Arial"/>
        </w:rPr>
        <w:t>Cirripede nauplii</w:t>
      </w:r>
      <w:r w:rsidRPr="00D45E54">
        <w:rPr>
          <w:rFonts w:cs="Arial"/>
        </w:rPr>
        <w:t>” noted “</w:t>
      </w:r>
      <w:proofErr w:type="spellStart"/>
      <w:r w:rsidR="00D45E54" w:rsidRPr="00D45E54">
        <w:rPr>
          <w:rFonts w:cs="Arial"/>
        </w:rPr>
        <w:t>Cirripede_Naupli</w:t>
      </w:r>
      <w:proofErr w:type="spellEnd"/>
    </w:p>
    <w:p w14:paraId="0762E1E5" w14:textId="24E14BEB" w:rsidR="00D45E54" w:rsidRPr="00D45E54" w:rsidRDefault="006E7971" w:rsidP="00D45E54">
      <w:pPr>
        <w:pStyle w:val="ListParagraph"/>
        <w:ind w:left="1440"/>
        <w:rPr>
          <w:rFonts w:cs="Arial"/>
        </w:rPr>
      </w:pPr>
      <w:r w:rsidRPr="00D45E54">
        <w:rPr>
          <w:rFonts w:cs="Arial"/>
        </w:rPr>
        <w:t>”</w:t>
      </w:r>
      <w:r w:rsidR="00CE46F3" w:rsidRPr="00D45E54">
        <w:rPr>
          <w:rFonts w:cs="Arial"/>
        </w:rPr>
        <w:t xml:space="preserve">. </w:t>
      </w:r>
      <w:r w:rsidR="00D45E54" w:rsidRPr="003A50A9">
        <w:rPr>
          <w:rFonts w:cs="Arial"/>
        </w:rPr>
        <w:t xml:space="preserve">CPR Id = </w:t>
      </w:r>
      <w:r w:rsidR="00D45E54" w:rsidRPr="00D45E54">
        <w:rPr>
          <w:rFonts w:cs="Arial"/>
        </w:rPr>
        <w:t xml:space="preserve">10535. </w:t>
      </w:r>
    </w:p>
    <w:p w14:paraId="2CC8E136" w14:textId="5BDB4236" w:rsidR="006E7971" w:rsidRPr="00D45E54" w:rsidRDefault="006E7971" w:rsidP="00D45E54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1</w:t>
      </w:r>
      <w:r w:rsidR="00302A8F">
        <w:rPr>
          <w:rFonts w:cs="Arial"/>
        </w:rPr>
        <w:t>3</w:t>
      </w:r>
      <w:r>
        <w:rPr>
          <w:rFonts w:cs="Arial"/>
        </w:rPr>
        <w:t>. Abundance for “</w:t>
      </w:r>
      <w:r w:rsidR="00D45E54" w:rsidRPr="00D45E54">
        <w:rPr>
          <w:rFonts w:cs="Arial"/>
        </w:rPr>
        <w:t>Bivalvia larvae</w:t>
      </w:r>
      <w:r w:rsidRPr="00D45E54">
        <w:rPr>
          <w:rFonts w:cs="Arial"/>
        </w:rPr>
        <w:t>” noted “</w:t>
      </w:r>
      <w:r w:rsidR="00D45E54" w:rsidRPr="00D45E54">
        <w:rPr>
          <w:rFonts w:cs="Arial"/>
        </w:rPr>
        <w:t>Bivalvia</w:t>
      </w:r>
      <w:r w:rsidRPr="00D45E54">
        <w:rPr>
          <w:rFonts w:cs="Arial"/>
        </w:rPr>
        <w:t>”</w:t>
      </w:r>
      <w:r w:rsidR="00CE46F3" w:rsidRPr="00D45E54">
        <w:rPr>
          <w:rFonts w:cs="Arial"/>
        </w:rPr>
        <w:t xml:space="preserve">. CPR Id = </w:t>
      </w:r>
      <w:r w:rsidR="00D45E54">
        <w:rPr>
          <w:rFonts w:cs="Arial"/>
        </w:rPr>
        <w:t>10590</w:t>
      </w:r>
      <w:r w:rsidR="00CE46F3" w:rsidRPr="00D45E54">
        <w:rPr>
          <w:rFonts w:cs="Arial"/>
        </w:rPr>
        <w:t>.</w:t>
      </w:r>
    </w:p>
    <w:p w14:paraId="38FDDEAE" w14:textId="1F29FEC5" w:rsidR="006E7971" w:rsidRPr="00D45E54" w:rsidRDefault="006E7971" w:rsidP="00D45E54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Columns from 1</w:t>
      </w:r>
      <w:r w:rsidR="00302A8F">
        <w:rPr>
          <w:rFonts w:cs="Arial"/>
        </w:rPr>
        <w:t>4</w:t>
      </w:r>
      <w:r>
        <w:rPr>
          <w:rFonts w:cs="Arial"/>
        </w:rPr>
        <w:t>. Abundance for “</w:t>
      </w:r>
      <w:proofErr w:type="spellStart"/>
      <w:r w:rsidR="00D45E54" w:rsidRPr="00D45E54">
        <w:rPr>
          <w:rFonts w:cs="Arial"/>
        </w:rPr>
        <w:t>Gastropoda</w:t>
      </w:r>
      <w:proofErr w:type="spellEnd"/>
      <w:r w:rsidR="00D45E54" w:rsidRPr="00D45E54">
        <w:rPr>
          <w:rFonts w:cs="Arial"/>
        </w:rPr>
        <w:t xml:space="preserve"> (unidentified)</w:t>
      </w:r>
      <w:r w:rsidRPr="00D45E54">
        <w:rPr>
          <w:rFonts w:cs="Arial"/>
        </w:rPr>
        <w:t>” noted “</w:t>
      </w:r>
      <w:proofErr w:type="spellStart"/>
      <w:r w:rsidR="00D45E54" w:rsidRPr="00D45E54">
        <w:rPr>
          <w:rFonts w:cs="Arial"/>
        </w:rPr>
        <w:t>Gastropoda</w:t>
      </w:r>
      <w:proofErr w:type="spellEnd"/>
      <w:r w:rsidRPr="00D45E54">
        <w:rPr>
          <w:rFonts w:cs="Arial"/>
        </w:rPr>
        <w:t>”</w:t>
      </w:r>
      <w:r w:rsidR="00CE46F3" w:rsidRPr="00D45E54">
        <w:rPr>
          <w:rFonts w:cs="Arial"/>
        </w:rPr>
        <w:t xml:space="preserve">. CPR Id = </w:t>
      </w:r>
      <w:r w:rsidR="00D45E54">
        <w:rPr>
          <w:rFonts w:cs="Arial"/>
        </w:rPr>
        <w:t>10674</w:t>
      </w:r>
      <w:r w:rsidR="00CE46F3" w:rsidRPr="00D45E54">
        <w:rPr>
          <w:rFonts w:cs="Arial"/>
        </w:rPr>
        <w:t>.</w:t>
      </w:r>
    </w:p>
    <w:p w14:paraId="77CEF639" w14:textId="07704DC3" w:rsidR="009A357D" w:rsidRPr="00CE46F3" w:rsidRDefault="009A357D" w:rsidP="00CE46F3">
      <w:pPr>
        <w:rPr>
          <w:rFonts w:cs="Arial"/>
        </w:rPr>
      </w:pPr>
    </w:p>
    <w:p w14:paraId="63147283" w14:textId="2BF88339" w:rsidR="00702D8F" w:rsidRPr="00DC4E39" w:rsidRDefault="00DC4E39" w:rsidP="00DC4E39">
      <w:pPr>
        <w:pStyle w:val="ListParagraph"/>
        <w:rPr>
          <w:rFonts w:cs="Arial"/>
        </w:rPr>
      </w:pPr>
      <w:r>
        <w:rPr>
          <w:rFonts w:cs="Arial"/>
        </w:rPr>
        <w:t>Abundance per samples is expressed in number of individuals per 3m</w:t>
      </w:r>
      <w:r w:rsidRPr="00336F7B">
        <w:rPr>
          <w:rFonts w:cs="Arial"/>
          <w:vertAlign w:val="superscript"/>
        </w:rPr>
        <w:t>3</w:t>
      </w:r>
      <w:r>
        <w:rPr>
          <w:rFonts w:cs="Arial"/>
        </w:rPr>
        <w:t>.</w:t>
      </w:r>
    </w:p>
    <w:p w14:paraId="75382432" w14:textId="77777777" w:rsidR="00824306" w:rsidRPr="00D62FF2" w:rsidRDefault="00824306" w:rsidP="00D62FF2">
      <w:pPr>
        <w:rPr>
          <w:rFonts w:cs="Arial"/>
        </w:rPr>
      </w:pPr>
    </w:p>
    <w:p w14:paraId="4815045D" w14:textId="10D8190A" w:rsidR="00824306" w:rsidRDefault="00824306" w:rsidP="00824306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D62FF2">
        <w:rPr>
          <w:rFonts w:cs="Arial"/>
          <w:u w:val="single"/>
        </w:rPr>
        <w:t>1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187D292B" w14:textId="7B364DFC" w:rsidR="008612AB" w:rsidRPr="00824306" w:rsidRDefault="008612AB" w:rsidP="00824306">
      <w:pPr>
        <w:rPr>
          <w:rFonts w:cs="Arial"/>
        </w:rPr>
      </w:pPr>
    </w:p>
    <w:p w14:paraId="76A5F514" w14:textId="7456DE13" w:rsidR="00BC68E7" w:rsidRPr="00824306" w:rsidRDefault="00BC68E7" w:rsidP="00824306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D62FF2">
        <w:rPr>
          <w:rFonts w:cs="Arial"/>
          <w:u w:val="single"/>
        </w:rPr>
        <w:t>2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49234056" w14:textId="3835A765" w:rsidR="008F2B84" w:rsidRPr="003B648B" w:rsidRDefault="00517586" w:rsidP="008F2B84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62FF2" w:rsidRPr="00D62FF2">
        <w:rPr>
          <w:rFonts w:cs="Arial"/>
        </w:rPr>
        <w:t>CPR_</w:t>
      </w:r>
      <w:r w:rsidR="003B4993">
        <w:rPr>
          <w:rFonts w:cs="Arial"/>
        </w:rPr>
        <w:t>BenthicTaxa</w:t>
      </w:r>
      <w:r w:rsidR="00D62FF2" w:rsidRPr="00D62FF2">
        <w:rPr>
          <w:rFonts w:cs="Arial"/>
        </w:rPr>
        <w:t>_ListTaxa</w:t>
      </w:r>
      <w:r w:rsidR="003B4993">
        <w:rPr>
          <w:rFonts w:cs="Arial"/>
        </w:rPr>
        <w:t>_08082025</w:t>
      </w:r>
      <w:r>
        <w:rPr>
          <w:rFonts w:cs="Arial"/>
        </w:rPr>
        <w:t>.csv”:</w:t>
      </w:r>
      <w:r w:rsidR="008F2B84">
        <w:rPr>
          <w:rFonts w:cs="Arial"/>
        </w:rPr>
        <w:t xml:space="preserve"> </w:t>
      </w:r>
      <w:r w:rsidR="008F2B84" w:rsidRPr="003B648B">
        <w:rPr>
          <w:rFonts w:cs="Arial"/>
        </w:rPr>
        <w:t xml:space="preserve">List of </w:t>
      </w:r>
      <w:r w:rsidR="00A3578E">
        <w:rPr>
          <w:rFonts w:cs="Arial"/>
        </w:rPr>
        <w:t xml:space="preserve">all </w:t>
      </w:r>
      <w:r w:rsidR="00D62FF2">
        <w:rPr>
          <w:rFonts w:cs="Arial"/>
        </w:rPr>
        <w:t>individual taxa</w:t>
      </w:r>
      <w:r w:rsidR="00A664D5">
        <w:rPr>
          <w:rFonts w:cs="Arial"/>
        </w:rPr>
        <w:t xml:space="preserve"> (except large and small copepods_</w:t>
      </w:r>
    </w:p>
    <w:p w14:paraId="6867FDFA" w14:textId="22DEAC9F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</w:t>
      </w:r>
      <w:r w:rsidR="00A3578E">
        <w:rPr>
          <w:rFonts w:cs="Arial"/>
        </w:rPr>
        <w:t>.</w:t>
      </w:r>
    </w:p>
    <w:p w14:paraId="78875EBF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7C4ABA0C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59D05784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28BA5838" w14:textId="77777777" w:rsidR="008F2B84" w:rsidRPr="003B648B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7A9CF2B0" w14:textId="57D3CC5F" w:rsidR="004359A0" w:rsidRPr="008F2B84" w:rsidRDefault="008F2B84" w:rsidP="008F2B84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4D0B4CCA" w14:textId="77777777" w:rsidR="00A3578E" w:rsidRPr="00A664D5" w:rsidRDefault="00A3578E" w:rsidP="00A664D5">
      <w:pPr>
        <w:rPr>
          <w:rFonts w:cs="Arial"/>
        </w:rPr>
      </w:pPr>
    </w:p>
    <w:p w14:paraId="17D0CB75" w14:textId="6469AC28" w:rsidR="004C5B3A" w:rsidRDefault="004C5B3A" w:rsidP="004C5B3A">
      <w:pPr>
        <w:rPr>
          <w:rFonts w:cs="Arial"/>
          <w:szCs w:val="22"/>
          <w:lang w:eastAsia="en-US"/>
        </w:rPr>
      </w:pPr>
      <w:r w:rsidRPr="00390426">
        <w:rPr>
          <w:rFonts w:cs="Arial"/>
          <w:b/>
          <w:bCs/>
          <w:szCs w:val="22"/>
          <w:u w:val="single"/>
          <w:lang w:eastAsia="en-US"/>
        </w:rPr>
        <w:t xml:space="preserve">Note </w:t>
      </w:r>
      <w:r>
        <w:rPr>
          <w:rFonts w:cs="Arial"/>
          <w:b/>
          <w:bCs/>
          <w:szCs w:val="22"/>
          <w:u w:val="single"/>
          <w:lang w:eastAsia="en-US"/>
        </w:rPr>
        <w:t>3</w:t>
      </w:r>
      <w:r w:rsidRPr="00BA303A">
        <w:rPr>
          <w:rFonts w:cs="Arial"/>
          <w:b/>
          <w:bCs/>
          <w:szCs w:val="22"/>
          <w:lang w:eastAsia="en-US"/>
        </w:rPr>
        <w:t>:</w:t>
      </w:r>
      <w:r>
        <w:rPr>
          <w:rFonts w:cs="Arial"/>
          <w:szCs w:val="22"/>
          <w:lang w:eastAsia="en-US"/>
        </w:rPr>
        <w:t xml:space="preserve"> Samples collected in 2023 are still currently being analysed. 2023 sampling effort might therefore be substantially different from previous years.</w:t>
      </w:r>
    </w:p>
    <w:p w14:paraId="303DCBA0" w14:textId="77777777" w:rsidR="00A3578E" w:rsidRPr="004C5B3A" w:rsidRDefault="00A3578E" w:rsidP="004C5B3A">
      <w:pPr>
        <w:rPr>
          <w:rFonts w:cs="Arial"/>
        </w:rPr>
      </w:pPr>
    </w:p>
    <w:sectPr w:rsidR="00A3578E" w:rsidRPr="004C5B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2A1AEA"/>
    <w:multiLevelType w:val="hybridMultilevel"/>
    <w:tmpl w:val="210406C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60209E"/>
    <w:multiLevelType w:val="hybridMultilevel"/>
    <w:tmpl w:val="EA9260D0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1930917"/>
    <w:multiLevelType w:val="hybridMultilevel"/>
    <w:tmpl w:val="B630D0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6"/>
  </w:num>
  <w:num w:numId="2" w16cid:durableId="72165212">
    <w:abstractNumId w:val="9"/>
  </w:num>
  <w:num w:numId="3" w16cid:durableId="885071119">
    <w:abstractNumId w:val="0"/>
  </w:num>
  <w:num w:numId="4" w16cid:durableId="1413046328">
    <w:abstractNumId w:val="2"/>
  </w:num>
  <w:num w:numId="5" w16cid:durableId="2135981788">
    <w:abstractNumId w:val="4"/>
  </w:num>
  <w:num w:numId="6" w16cid:durableId="1109131379">
    <w:abstractNumId w:val="8"/>
  </w:num>
  <w:num w:numId="7" w16cid:durableId="159934723">
    <w:abstractNumId w:val="7"/>
  </w:num>
  <w:num w:numId="8" w16cid:durableId="1422722008">
    <w:abstractNumId w:val="3"/>
  </w:num>
  <w:num w:numId="9" w16cid:durableId="1828008349">
    <w:abstractNumId w:val="1"/>
  </w:num>
  <w:num w:numId="10" w16cid:durableId="18057312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26192"/>
    <w:rsid w:val="00065CD6"/>
    <w:rsid w:val="00070A32"/>
    <w:rsid w:val="000A0F2E"/>
    <w:rsid w:val="000A66E2"/>
    <w:rsid w:val="000D7B40"/>
    <w:rsid w:val="000E5F52"/>
    <w:rsid w:val="0011272E"/>
    <w:rsid w:val="001346A3"/>
    <w:rsid w:val="0014173A"/>
    <w:rsid w:val="00141E8E"/>
    <w:rsid w:val="00142D20"/>
    <w:rsid w:val="00170591"/>
    <w:rsid w:val="00170EC2"/>
    <w:rsid w:val="001808DD"/>
    <w:rsid w:val="001832DB"/>
    <w:rsid w:val="00196FD1"/>
    <w:rsid w:val="001B0988"/>
    <w:rsid w:val="001B29E9"/>
    <w:rsid w:val="001B30DE"/>
    <w:rsid w:val="001D5074"/>
    <w:rsid w:val="002444C7"/>
    <w:rsid w:val="00257BC8"/>
    <w:rsid w:val="00263083"/>
    <w:rsid w:val="00271B79"/>
    <w:rsid w:val="002909B3"/>
    <w:rsid w:val="0029306C"/>
    <w:rsid w:val="002C395C"/>
    <w:rsid w:val="00302A8F"/>
    <w:rsid w:val="00307F3E"/>
    <w:rsid w:val="0034452B"/>
    <w:rsid w:val="00355B82"/>
    <w:rsid w:val="00357CA2"/>
    <w:rsid w:val="00390426"/>
    <w:rsid w:val="003A50A9"/>
    <w:rsid w:val="003B4993"/>
    <w:rsid w:val="003B648B"/>
    <w:rsid w:val="003C6068"/>
    <w:rsid w:val="003D0AD6"/>
    <w:rsid w:val="004078C2"/>
    <w:rsid w:val="004359A0"/>
    <w:rsid w:val="004439A6"/>
    <w:rsid w:val="00467F4C"/>
    <w:rsid w:val="00495DE0"/>
    <w:rsid w:val="004A1B65"/>
    <w:rsid w:val="004C5B3A"/>
    <w:rsid w:val="0050039C"/>
    <w:rsid w:val="005003D4"/>
    <w:rsid w:val="00517586"/>
    <w:rsid w:val="005216B1"/>
    <w:rsid w:val="00525D08"/>
    <w:rsid w:val="00533AC1"/>
    <w:rsid w:val="005466F3"/>
    <w:rsid w:val="005733DA"/>
    <w:rsid w:val="005A01C1"/>
    <w:rsid w:val="005C0DCB"/>
    <w:rsid w:val="005C3A96"/>
    <w:rsid w:val="005D7226"/>
    <w:rsid w:val="00600F3B"/>
    <w:rsid w:val="006248A6"/>
    <w:rsid w:val="006314E5"/>
    <w:rsid w:val="00666125"/>
    <w:rsid w:val="00684F3C"/>
    <w:rsid w:val="006D76BD"/>
    <w:rsid w:val="006E30B6"/>
    <w:rsid w:val="006E7971"/>
    <w:rsid w:val="006F0B3C"/>
    <w:rsid w:val="00702D8F"/>
    <w:rsid w:val="007179A1"/>
    <w:rsid w:val="00723E24"/>
    <w:rsid w:val="007357F1"/>
    <w:rsid w:val="00787A73"/>
    <w:rsid w:val="007A5B3C"/>
    <w:rsid w:val="007D6432"/>
    <w:rsid w:val="007E0F68"/>
    <w:rsid w:val="007E552B"/>
    <w:rsid w:val="007F0B02"/>
    <w:rsid w:val="00824306"/>
    <w:rsid w:val="00852E20"/>
    <w:rsid w:val="008612AB"/>
    <w:rsid w:val="008728D2"/>
    <w:rsid w:val="008808A4"/>
    <w:rsid w:val="008977FD"/>
    <w:rsid w:val="008E30D7"/>
    <w:rsid w:val="008F2B84"/>
    <w:rsid w:val="00917ECD"/>
    <w:rsid w:val="00946302"/>
    <w:rsid w:val="00956AE1"/>
    <w:rsid w:val="00962836"/>
    <w:rsid w:val="00970346"/>
    <w:rsid w:val="009721D8"/>
    <w:rsid w:val="00976B3E"/>
    <w:rsid w:val="009A357D"/>
    <w:rsid w:val="009C395A"/>
    <w:rsid w:val="009D7876"/>
    <w:rsid w:val="009D7E31"/>
    <w:rsid w:val="00A133B3"/>
    <w:rsid w:val="00A17B04"/>
    <w:rsid w:val="00A3578E"/>
    <w:rsid w:val="00A45E96"/>
    <w:rsid w:val="00A55D1B"/>
    <w:rsid w:val="00A62A75"/>
    <w:rsid w:val="00A664D5"/>
    <w:rsid w:val="00A71FE7"/>
    <w:rsid w:val="00AC3327"/>
    <w:rsid w:val="00AE7F2E"/>
    <w:rsid w:val="00B14493"/>
    <w:rsid w:val="00B206DC"/>
    <w:rsid w:val="00B32C5B"/>
    <w:rsid w:val="00B33EE9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75E5"/>
    <w:rsid w:val="00C70797"/>
    <w:rsid w:val="00C81293"/>
    <w:rsid w:val="00C83343"/>
    <w:rsid w:val="00C95572"/>
    <w:rsid w:val="00CD2867"/>
    <w:rsid w:val="00CE46F3"/>
    <w:rsid w:val="00CE7499"/>
    <w:rsid w:val="00CF5D92"/>
    <w:rsid w:val="00D1570B"/>
    <w:rsid w:val="00D45E54"/>
    <w:rsid w:val="00D62FF2"/>
    <w:rsid w:val="00D74606"/>
    <w:rsid w:val="00D9765C"/>
    <w:rsid w:val="00DC4E39"/>
    <w:rsid w:val="00DF75D2"/>
    <w:rsid w:val="00E00012"/>
    <w:rsid w:val="00E27E81"/>
    <w:rsid w:val="00E469E3"/>
    <w:rsid w:val="00E64569"/>
    <w:rsid w:val="00E67FA8"/>
    <w:rsid w:val="00E81601"/>
    <w:rsid w:val="00E83CFE"/>
    <w:rsid w:val="00EB68F1"/>
    <w:rsid w:val="00EB76BC"/>
    <w:rsid w:val="00EC17DA"/>
    <w:rsid w:val="00ED0753"/>
    <w:rsid w:val="00F239CC"/>
    <w:rsid w:val="00F34F66"/>
    <w:rsid w:val="00F42140"/>
    <w:rsid w:val="00F71FB9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7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8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27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5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1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2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45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1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5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7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3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7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3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4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7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5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3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0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5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2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7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8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3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63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6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2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0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9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5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9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6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5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4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80</cp:revision>
  <dcterms:created xsi:type="dcterms:W3CDTF">2024-07-04T07:13:00Z</dcterms:created>
  <dcterms:modified xsi:type="dcterms:W3CDTF">2025-08-08T09:56:00Z</dcterms:modified>
</cp:coreProperties>
</file>