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4532CA3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18597F">
        <w:rPr>
          <w:rFonts w:cs="Arial"/>
          <w:b/>
          <w:bCs/>
          <w:szCs w:val="22"/>
          <w:lang w:eastAsia="en-US"/>
        </w:rPr>
        <w:t>CPR data around PAP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6C8C8F26" w:rsidR="00BA303A" w:rsidRPr="002D40E7" w:rsidRDefault="0018597F" w:rsidP="006F0B3C">
      <w:pPr>
        <w:rPr>
          <w:rFonts w:cs="Arial"/>
          <w:b/>
          <w:bCs/>
          <w:szCs w:val="22"/>
          <w:lang w:eastAsia="en-US"/>
        </w:rPr>
      </w:pPr>
      <w:r w:rsidRPr="002D40E7">
        <w:rPr>
          <w:rFonts w:cs="Arial"/>
          <w:b/>
          <w:bCs/>
          <w:szCs w:val="22"/>
          <w:lang w:eastAsia="en-US"/>
        </w:rPr>
        <w:t>11/08</w:t>
      </w:r>
      <w:r w:rsidR="00F64909" w:rsidRPr="002D40E7">
        <w:rPr>
          <w:rFonts w:cs="Arial"/>
          <w:b/>
          <w:bCs/>
          <w:szCs w:val="22"/>
          <w:lang w:eastAsia="en-US"/>
        </w:rPr>
        <w:t>/2025</w:t>
      </w:r>
      <w:r w:rsidR="00BA303A" w:rsidRPr="002D40E7">
        <w:rPr>
          <w:rFonts w:cs="Arial"/>
          <w:b/>
          <w:bCs/>
          <w:szCs w:val="22"/>
          <w:lang w:eastAsia="en-US"/>
        </w:rPr>
        <w:t>.</w:t>
      </w:r>
    </w:p>
    <w:p w14:paraId="62287F4C" w14:textId="6CE1AB2C" w:rsidR="00C1782E" w:rsidRPr="002D40E7" w:rsidRDefault="00C1782E" w:rsidP="006F0B3C">
      <w:pPr>
        <w:rPr>
          <w:rFonts w:eastAsia="Times New Roman" w:cs="Arial"/>
          <w:color w:val="212529"/>
          <w:sz w:val="24"/>
        </w:rPr>
      </w:pPr>
      <w:r w:rsidRPr="002D40E7">
        <w:rPr>
          <w:rFonts w:cs="Arial"/>
          <w:b/>
          <w:bCs/>
          <w:szCs w:val="22"/>
          <w:lang w:eastAsia="en-US"/>
        </w:rPr>
        <w:t xml:space="preserve">DOI: </w:t>
      </w:r>
      <w:r w:rsidR="002D40E7" w:rsidRPr="002D40E7">
        <w:rPr>
          <w:rFonts w:cs="Arial"/>
          <w:b/>
          <w:bCs/>
          <w:szCs w:val="22"/>
          <w:lang w:eastAsia="en-US"/>
        </w:rPr>
        <w:t>10.4124/68a5862f928f6</w:t>
      </w:r>
    </w:p>
    <w:p w14:paraId="5EAC5C9E" w14:textId="6DFF5BF7" w:rsidR="00BA303A" w:rsidRPr="002D40E7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2D40E7">
        <w:rPr>
          <w:rFonts w:cs="Arial"/>
          <w:b/>
          <w:bCs/>
          <w:szCs w:val="22"/>
          <w:lang w:val="fr-FR" w:eastAsia="en-US"/>
        </w:rPr>
        <w:t>Web page:</w:t>
      </w:r>
      <w:r w:rsidR="00CC4A6B" w:rsidRPr="002D40E7">
        <w:rPr>
          <w:rFonts w:cs="Arial"/>
          <w:b/>
          <w:bCs/>
          <w:szCs w:val="22"/>
          <w:lang w:val="fr-FR" w:eastAsia="en-US"/>
        </w:rPr>
        <w:t xml:space="preserve"> </w:t>
      </w:r>
      <w:r w:rsidR="002D40E7" w:rsidRPr="002D40E7">
        <w:rPr>
          <w:rFonts w:cs="Arial"/>
          <w:b/>
          <w:bCs/>
          <w:szCs w:val="22"/>
          <w:lang w:val="fr-FR" w:eastAsia="en-US"/>
        </w:rPr>
        <w:t>https://doi.mba.ac.uk/data/3538/</w:t>
      </w:r>
    </w:p>
    <w:p w14:paraId="17F61B41" w14:textId="77777777" w:rsidR="00F64909" w:rsidRPr="002D40E7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25ADC8A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2D40E7">
        <w:rPr>
          <w:rFonts w:cs="Arial"/>
          <w:b/>
          <w:bCs/>
          <w:szCs w:val="22"/>
          <w:lang w:eastAsia="en-US"/>
        </w:rPr>
        <w:t>12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7E362BE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</w:t>
      </w:r>
      <w:r w:rsidR="0018597F">
        <w:rPr>
          <w:rFonts w:cs="Arial"/>
        </w:rPr>
        <w:t>CPRaroundPAP_11082025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A8F9086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18597F">
        <w:rPr>
          <w:rFonts w:cs="Arial"/>
        </w:rPr>
        <w:t>_11082025</w:t>
      </w:r>
      <w:r w:rsidRPr="000A0F2E">
        <w:rPr>
          <w:rFonts w:cs="Arial"/>
        </w:rPr>
        <w:t xml:space="preserve">.png”: </w:t>
      </w:r>
    </w:p>
    <w:p w14:paraId="036D8F37" w14:textId="2D3F4C52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F1623E">
        <w:rPr>
          <w:rFonts w:cs="Arial"/>
        </w:rPr>
        <w:t>80</w:t>
      </w:r>
      <w:r w:rsidR="0011272E">
        <w:rPr>
          <w:rFonts w:cs="Arial"/>
        </w:rPr>
        <w:t xml:space="preserve"> to December 2021 (</w:t>
      </w:r>
      <w:r w:rsidR="00F1623E">
        <w:rPr>
          <w:rFonts w:cs="Arial"/>
        </w:rPr>
        <w:t>9861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2B28769E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18597F">
        <w:rPr>
          <w:rFonts w:cs="Arial"/>
        </w:rPr>
        <w:t>_11082025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6F61E9">
        <w:rPr>
          <w:rFonts w:cs="Arial"/>
        </w:rPr>
        <w:t xml:space="preserve">(&gt;= 2mm) </w:t>
      </w:r>
      <w:r w:rsidR="00BC68E7" w:rsidRPr="001B0988">
        <w:rPr>
          <w:rFonts w:cs="Arial"/>
        </w:rPr>
        <w:t>(</w:t>
      </w:r>
      <w:r w:rsidR="006C6D20">
        <w:rPr>
          <w:rFonts w:cs="Arial"/>
        </w:rPr>
        <w:t>83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F1623E" w:rsidRPr="00F1623E">
        <w:rPr>
          <w:rFonts w:cs="Arial"/>
        </w:rPr>
        <w:t xml:space="preserve"> </w:t>
      </w:r>
      <w:r w:rsidR="00F1623E">
        <w:rPr>
          <w:rFonts w:cs="Arial"/>
        </w:rPr>
        <w:t>CPRaroundPAP</w:t>
      </w:r>
      <w:r w:rsidR="00F64909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18597F">
        <w:rPr>
          <w:rFonts w:cs="Arial"/>
        </w:rPr>
        <w:t>_11082025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F1623E">
        <w:rPr>
          <w:rFonts w:cs="Arial"/>
        </w:rPr>
        <w:t>26</w:t>
      </w:r>
      <w:r w:rsidR="008E5C4F">
        <w:rPr>
          <w:rFonts w:cs="Arial"/>
        </w:rPr>
        <w:t xml:space="preserve">°N to </w:t>
      </w:r>
      <w:r w:rsidR="00F1623E">
        <w:rPr>
          <w:rFonts w:cs="Arial"/>
        </w:rPr>
        <w:t>54</w:t>
      </w:r>
      <w:r w:rsidR="008E5C4F">
        <w:rPr>
          <w:rFonts w:cs="Arial"/>
        </w:rPr>
        <w:t>°N, -</w:t>
      </w:r>
      <w:r w:rsidR="00F1623E">
        <w:rPr>
          <w:rFonts w:cs="Arial"/>
        </w:rPr>
        <w:t>22</w:t>
      </w:r>
      <w:r w:rsidR="008E5C4F">
        <w:rPr>
          <w:rFonts w:cs="Arial"/>
        </w:rPr>
        <w:t xml:space="preserve">°E to </w:t>
      </w:r>
      <w:r w:rsidR="00F1623E">
        <w:rPr>
          <w:rFonts w:cs="Arial"/>
        </w:rPr>
        <w:t>-11</w:t>
      </w:r>
      <w:r w:rsidR="008E5C4F">
        <w:rPr>
          <w:rFonts w:cs="Arial"/>
        </w:rPr>
        <w:t>°E).</w:t>
      </w:r>
    </w:p>
    <w:p w14:paraId="1CA29C22" w14:textId="2419573B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F1623E">
        <w:rPr>
          <w:rFonts w:cs="Arial"/>
        </w:rPr>
        <w:t>9861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FE1580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6C6D20">
        <w:rPr>
          <w:rFonts w:cs="Arial"/>
        </w:rPr>
        <w:t>91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6C6D20">
        <w:rPr>
          <w:rFonts w:cs="Arial"/>
        </w:rPr>
        <w:t>83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058916BA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18597F">
        <w:rPr>
          <w:rFonts w:cs="Arial"/>
        </w:rPr>
        <w:t>_11082025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3A68D13D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6C6D20">
        <w:rPr>
          <w:rFonts w:cs="Arial"/>
        </w:rPr>
        <w:t>83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3619A45A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18597F">
        <w:rPr>
          <w:rFonts w:cs="Arial"/>
        </w:rPr>
        <w:t>_11082025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63A847B1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6C6D20">
        <w:rPr>
          <w:rFonts w:cs="Arial"/>
        </w:rPr>
        <w:t>83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r w:rsidRPr="00F30900">
        <w:rPr>
          <w:rFonts w:cs="Arial"/>
        </w:rPr>
        <w:t>counting_method</w:t>
      </w:r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“is_copepod”: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r w:rsidRPr="00F30900">
        <w:rPr>
          <w:rFonts w:cs="Arial"/>
        </w:rPr>
        <w:t>is_diatoms</w:t>
      </w:r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r w:rsidRPr="00F30900">
        <w:rPr>
          <w:rFonts w:cs="Arial"/>
        </w:rPr>
        <w:t>is_dinos</w:t>
      </w:r>
      <w:r>
        <w:rPr>
          <w:rFonts w:cs="Arial"/>
        </w:rPr>
        <w:t>”: flag taxa categorised as dinoflagellates</w:t>
      </w:r>
    </w:p>
    <w:p w14:paraId="79720390" w14:textId="7D70FF1B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r w:rsidRPr="00F30900">
        <w:rPr>
          <w:rFonts w:cs="Arial"/>
        </w:rPr>
        <w:t>is_total</w:t>
      </w:r>
      <w:r>
        <w:rPr>
          <w:rFonts w:cs="Arial"/>
        </w:rPr>
        <w:t>”: flag taxa considered as a group o</w:t>
      </w:r>
      <w:r w:rsidR="00F64909">
        <w:rPr>
          <w:rFonts w:cs="Arial"/>
        </w:rPr>
        <w:t>f</w:t>
      </w:r>
      <w:r>
        <w:rPr>
          <w:rFonts w:cs="Arial"/>
        </w:rPr>
        <w:t xml:space="preserve">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203E4A65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18597F">
        <w:rPr>
          <w:rFonts w:cs="Arial"/>
        </w:rPr>
        <w:t>_11082025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>zooplankton</w:t>
      </w:r>
      <w:r w:rsidR="006F61E9">
        <w:rPr>
          <w:rFonts w:cs="Arial"/>
        </w:rPr>
        <w:t xml:space="preserve"> (&lt;2mm)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18597F">
        <w:rPr>
          <w:rFonts w:cs="Arial"/>
        </w:rPr>
        <w:t>_11082025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6C6D20">
        <w:rPr>
          <w:rFonts w:cs="Arial"/>
        </w:rPr>
        <w:t>63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F1623E">
        <w:rPr>
          <w:rFonts w:cs="Arial"/>
        </w:rPr>
        <w:t>9861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707DE38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18597F"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52A6980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18597F">
        <w:rPr>
          <w:rFonts w:cs="Arial"/>
        </w:rPr>
        <w:t>_11082025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6C6D20">
        <w:rPr>
          <w:rFonts w:cs="Arial"/>
        </w:rPr>
        <w:t>63</w:t>
      </w:r>
      <w:r>
        <w:rPr>
          <w:rFonts w:cs="Arial"/>
        </w:rPr>
        <w:t xml:space="preserve"> taxa).</w:t>
      </w:r>
    </w:p>
    <w:p w14:paraId="55334187" w14:textId="4BCE5623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18597F"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5640CD4E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18597F">
        <w:rPr>
          <w:rFonts w:cs="Arial"/>
        </w:rPr>
        <w:t>_11082025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6C6D20">
        <w:rPr>
          <w:rFonts w:cs="Arial"/>
        </w:rPr>
        <w:t>63</w:t>
      </w:r>
      <w:r w:rsidR="006D35D7">
        <w:rPr>
          <w:rFonts w:cs="Arial"/>
        </w:rPr>
        <w:t xml:space="preserve"> taxa).</w:t>
      </w:r>
    </w:p>
    <w:p w14:paraId="12280528" w14:textId="7F601DA7" w:rsidR="0011272E" w:rsidRDefault="006D35D7" w:rsidP="00F6490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F64909">
        <w:rPr>
          <w:rFonts w:cs="Arial"/>
        </w:rPr>
        <w:t>_</w:t>
      </w:r>
      <w:r w:rsidR="0018597F" w:rsidRPr="0018597F">
        <w:rPr>
          <w:rFonts w:cs="Arial"/>
        </w:rPr>
        <w:t xml:space="preserve"> </w:t>
      </w:r>
      <w:r w:rsidR="0018597F">
        <w:rPr>
          <w:rFonts w:cs="Arial"/>
        </w:rPr>
        <w:t>CPRaroundPAP</w:t>
      </w:r>
      <w:r w:rsidR="00F64909">
        <w:rPr>
          <w:rFonts w:cs="Arial"/>
        </w:rPr>
        <w:t>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18597F"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F3CA3D3" w14:textId="77777777" w:rsidR="006C6D20" w:rsidRDefault="006C6D20" w:rsidP="00F64909">
      <w:pPr>
        <w:pStyle w:val="ListParagraph"/>
        <w:rPr>
          <w:rFonts w:cs="Arial"/>
        </w:rPr>
      </w:pPr>
    </w:p>
    <w:p w14:paraId="4522F6EC" w14:textId="0712D90E" w:rsidR="006C6D20" w:rsidRPr="007D6432" w:rsidRDefault="006C6D20" w:rsidP="006C6D2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 xml:space="preserve">CPRaroundPAP_Phytoplankton_11082025.csv”: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>small</w:t>
      </w:r>
      <w:r w:rsidRPr="001B0988">
        <w:rPr>
          <w:rFonts w:cs="Arial"/>
        </w:rPr>
        <w:t xml:space="preserve"> </w:t>
      </w:r>
      <w:r>
        <w:rPr>
          <w:rFonts w:cs="Arial"/>
        </w:rPr>
        <w:t xml:space="preserve">zooplankton </w:t>
      </w:r>
      <w:r w:rsidRPr="001B0988">
        <w:rPr>
          <w:rFonts w:cs="Arial"/>
        </w:rPr>
        <w:t xml:space="preserve">(see 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>CPRaroundPAP_</w:t>
      </w:r>
      <w:r w:rsidRPr="00BC68E7">
        <w:rPr>
          <w:rFonts w:cs="Arial"/>
        </w:rPr>
        <w:t>List_</w:t>
      </w:r>
      <w:r>
        <w:rPr>
          <w:rFonts w:cs="Arial"/>
        </w:rPr>
        <w:t>Phytoplankton_11082025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(128 taxa, 9861 samples).</w:t>
      </w:r>
    </w:p>
    <w:p w14:paraId="69679DAA" w14:textId="77777777" w:rsidR="006C6D20" w:rsidRDefault="006C6D20" w:rsidP="006C6D2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_CPRAROUNDPAP_</w:t>
      </w:r>
      <w:r w:rsidRPr="00BC68E7">
        <w:rPr>
          <w:rFonts w:cs="Arial"/>
        </w:rPr>
        <w:t>Data_LargeZooplankton</w:t>
      </w:r>
      <w:r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47186C1B" w14:textId="77777777" w:rsidR="006C6D20" w:rsidRPr="001B0988" w:rsidRDefault="006C6D20" w:rsidP="006C6D20">
      <w:pPr>
        <w:pStyle w:val="ListParagraph"/>
        <w:rPr>
          <w:rFonts w:cs="Arial"/>
        </w:rPr>
      </w:pPr>
    </w:p>
    <w:p w14:paraId="0EF8307D" w14:textId="30BA9086" w:rsidR="006C6D20" w:rsidRDefault="006C6D20" w:rsidP="006C6D2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>CPRaroundPAP_</w:t>
      </w:r>
      <w:r w:rsidRPr="007D6432">
        <w:rPr>
          <w:rFonts w:cs="Arial"/>
        </w:rPr>
        <w:t>List_</w:t>
      </w:r>
      <w:r>
        <w:rPr>
          <w:rFonts w:cs="Arial"/>
        </w:rPr>
        <w:t xml:space="preserve">Phytoplankton_11082025.csv”: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(128 taxa).</w:t>
      </w:r>
    </w:p>
    <w:p w14:paraId="6268D55E" w14:textId="77777777" w:rsidR="006C6D20" w:rsidRDefault="006C6D20" w:rsidP="006C6D2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>CPRaroundPAP_List</w:t>
      </w:r>
      <w:r w:rsidRPr="00BC68E7">
        <w:rPr>
          <w:rFonts w:cs="Arial"/>
        </w:rPr>
        <w:t>_LargeZooplankton</w:t>
      </w:r>
      <w:r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6ACE6C8F" w14:textId="77777777" w:rsidR="006C6D20" w:rsidRDefault="006C6D20" w:rsidP="006C6D20">
      <w:pPr>
        <w:pStyle w:val="ListParagraph"/>
        <w:rPr>
          <w:rFonts w:cs="Arial"/>
        </w:rPr>
      </w:pPr>
    </w:p>
    <w:p w14:paraId="0C279BFE" w14:textId="576C0F13" w:rsidR="006C6D20" w:rsidRDefault="006C6D20" w:rsidP="006C6D2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>CPRaroundPAP_Taxonomy</w:t>
      </w:r>
      <w:r w:rsidRPr="00BC68E7">
        <w:rPr>
          <w:rFonts w:cs="Arial"/>
        </w:rPr>
        <w:t>_</w:t>
      </w:r>
      <w:r>
        <w:rPr>
          <w:rFonts w:cs="Arial"/>
        </w:rPr>
        <w:t xml:space="preserve">Phytoplankton_11082025.csv”: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 (128 taxa).</w:t>
      </w:r>
    </w:p>
    <w:p w14:paraId="6698246E" w14:textId="77777777" w:rsidR="006C6D20" w:rsidRDefault="006C6D20" w:rsidP="006C6D2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Pr="0018597F">
        <w:rPr>
          <w:rFonts w:cs="Arial"/>
        </w:rPr>
        <w:t xml:space="preserve"> </w:t>
      </w:r>
      <w:r>
        <w:rPr>
          <w:rFonts w:cs="Arial"/>
        </w:rPr>
        <w:t>CPRaroundPAP_Taxonomy</w:t>
      </w:r>
      <w:r w:rsidRPr="00BC68E7">
        <w:rPr>
          <w:rFonts w:cs="Arial"/>
        </w:rPr>
        <w:t>_LargeZooplankton</w:t>
      </w:r>
      <w:r>
        <w:rPr>
          <w:rFonts w:cs="Arial"/>
        </w:rPr>
        <w:t>_11082025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2C6D87AF" w14:textId="77777777" w:rsidR="006F61E9" w:rsidRDefault="006F61E9" w:rsidP="006C6D20">
      <w:pPr>
        <w:pStyle w:val="ListParagraph"/>
        <w:rPr>
          <w:rFonts w:cs="Arial"/>
        </w:rPr>
      </w:pPr>
    </w:p>
    <w:p w14:paraId="28805878" w14:textId="3831F466" w:rsidR="006F61E9" w:rsidRPr="00621C11" w:rsidRDefault="006F61E9" w:rsidP="006F61E9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Pr="00621C11">
        <w:rPr>
          <w:rFonts w:cs="Arial"/>
        </w:rPr>
        <w:t>CPR_</w:t>
      </w:r>
      <w:r>
        <w:rPr>
          <w:rFonts w:cs="Arial"/>
        </w:rPr>
        <w:t>CPRaroundPAP</w:t>
      </w:r>
      <w:r w:rsidRPr="00621C11">
        <w:rPr>
          <w:rFonts w:cs="Arial"/>
        </w:rPr>
        <w:t>_Data_</w:t>
      </w:r>
      <w:r>
        <w:rPr>
          <w:rFonts w:cs="Arial"/>
        </w:rPr>
        <w:t>PCI</w:t>
      </w:r>
      <w:r w:rsidRPr="00621C11">
        <w:rPr>
          <w:rFonts w:cs="Arial"/>
        </w:rPr>
        <w:t>_</w:t>
      </w:r>
      <w:r>
        <w:rPr>
          <w:rFonts w:cs="Arial"/>
        </w:rPr>
        <w:t>06082025</w:t>
      </w:r>
      <w:r w:rsidRPr="001B0988">
        <w:rPr>
          <w:rFonts w:cs="Arial"/>
        </w:rPr>
        <w:t xml:space="preserve">.csv”: Abundance data for </w:t>
      </w:r>
      <w:r>
        <w:rPr>
          <w:rFonts w:cs="Arial"/>
        </w:rPr>
        <w:t>Phytoplankton Colour Index (PCI).</w:t>
      </w:r>
    </w:p>
    <w:p w14:paraId="5ECEBE98" w14:textId="77777777" w:rsidR="006F61E9" w:rsidRDefault="006F61E9" w:rsidP="006F61E9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3C72C69A" w14:textId="77777777" w:rsidR="006F61E9" w:rsidRPr="005003D4" w:rsidRDefault="006F61E9" w:rsidP="006F61E9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1A39E5AD" w14:textId="77777777" w:rsidR="006F61E9" w:rsidRDefault="006F61E9" w:rsidP="006F61E9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3A2CEE9F" w14:textId="77777777" w:rsidR="006F61E9" w:rsidRDefault="006F61E9" w:rsidP="006F61E9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>
        <w:rPr>
          <w:rFonts w:cs="Arial"/>
        </w:rPr>
        <w:t xml:space="preserve">the </w:t>
      </w:r>
      <w:r w:rsidRPr="007E552B">
        <w:rPr>
          <w:rFonts w:cs="Arial"/>
        </w:rPr>
        <w:t xml:space="preserve">selected </w:t>
      </w:r>
      <w:r>
        <w:rPr>
          <w:rFonts w:cs="Arial"/>
        </w:rPr>
        <w:t>taxa</w:t>
      </w:r>
      <w:r w:rsidRPr="007E552B">
        <w:rPr>
          <w:rFonts w:cs="Arial"/>
        </w:rPr>
        <w:t>.</w:t>
      </w:r>
    </w:p>
    <w:p w14:paraId="5E4AFAF4" w14:textId="64E5A201" w:rsidR="006F61E9" w:rsidRPr="006F61E9" w:rsidRDefault="006F61E9" w:rsidP="006F61E9">
      <w:pPr>
        <w:pStyle w:val="ListParagraph"/>
        <w:rPr>
          <w:rFonts w:cs="Arial"/>
        </w:rPr>
      </w:pPr>
      <w:r>
        <w:rPr>
          <w:rFonts w:cs="Arial"/>
        </w:rPr>
        <w:t>Phytoplankton Colour Index (PCI) corresponds to t</w:t>
      </w:r>
      <w:r w:rsidRPr="006F61E9">
        <w:rPr>
          <w:rFonts w:cs="Arial"/>
        </w:rPr>
        <w:t>he greenness of the silk</w:t>
      </w:r>
      <w:r>
        <w:rPr>
          <w:rFonts w:cs="Arial"/>
        </w:rPr>
        <w:t xml:space="preserve"> and</w:t>
      </w:r>
      <w:r w:rsidRPr="006F61E9">
        <w:rPr>
          <w:rFonts w:cs="Arial"/>
        </w:rPr>
        <w:t xml:space="preserve"> is associated to a semi-logarithmic scale as follow:</w:t>
      </w:r>
    </w:p>
    <w:p w14:paraId="7D8A58F3" w14:textId="77777777" w:rsidR="006F61E9" w:rsidRPr="006F61E9" w:rsidRDefault="006F61E9" w:rsidP="006F61E9">
      <w:pPr>
        <w:pStyle w:val="ListParagraph"/>
        <w:rPr>
          <w:rFonts w:cs="Arial"/>
        </w:rPr>
      </w:pPr>
      <w:r w:rsidRPr="006F61E9">
        <w:rPr>
          <w:rFonts w:cs="Arial"/>
        </w:rPr>
        <w:t>no colour = 0</w:t>
      </w:r>
    </w:p>
    <w:p w14:paraId="3F835B36" w14:textId="77777777" w:rsidR="006F61E9" w:rsidRPr="006F61E9" w:rsidRDefault="006F61E9" w:rsidP="006F61E9">
      <w:pPr>
        <w:pStyle w:val="ListParagraph"/>
        <w:rPr>
          <w:rFonts w:cs="Arial"/>
        </w:rPr>
      </w:pPr>
      <w:r w:rsidRPr="006F61E9">
        <w:rPr>
          <w:rFonts w:cs="Arial"/>
        </w:rPr>
        <w:t>very pale green = 1</w:t>
      </w:r>
    </w:p>
    <w:p w14:paraId="2D4F070D" w14:textId="77777777" w:rsidR="006F61E9" w:rsidRPr="006F61E9" w:rsidRDefault="006F61E9" w:rsidP="006F61E9">
      <w:pPr>
        <w:pStyle w:val="ListParagraph"/>
        <w:rPr>
          <w:rFonts w:cs="Arial"/>
        </w:rPr>
      </w:pPr>
      <w:r w:rsidRPr="006F61E9">
        <w:rPr>
          <w:rFonts w:cs="Arial"/>
        </w:rPr>
        <w:t>pale green = 2</w:t>
      </w:r>
    </w:p>
    <w:p w14:paraId="0B4730AC" w14:textId="10E4B4E2" w:rsidR="006C6D20" w:rsidRPr="006F61E9" w:rsidRDefault="006F61E9" w:rsidP="006F61E9">
      <w:pPr>
        <w:pStyle w:val="ListParagraph"/>
        <w:rPr>
          <w:rFonts w:cs="Arial"/>
        </w:rPr>
      </w:pPr>
      <w:r w:rsidRPr="006F61E9">
        <w:rPr>
          <w:rFonts w:cs="Arial"/>
        </w:rPr>
        <w:t>green = 6.5</w:t>
      </w:r>
    </w:p>
    <w:sectPr w:rsidR="006C6D20" w:rsidRPr="006F61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65FCFB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8597F"/>
    <w:rsid w:val="00196FD1"/>
    <w:rsid w:val="001B0988"/>
    <w:rsid w:val="001B29E9"/>
    <w:rsid w:val="001E7970"/>
    <w:rsid w:val="001F1EC7"/>
    <w:rsid w:val="002444C7"/>
    <w:rsid w:val="00257BC8"/>
    <w:rsid w:val="00263083"/>
    <w:rsid w:val="002909B3"/>
    <w:rsid w:val="002D40E7"/>
    <w:rsid w:val="002E6F9A"/>
    <w:rsid w:val="0034452B"/>
    <w:rsid w:val="00355B82"/>
    <w:rsid w:val="003871E6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A01C1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C6D20"/>
    <w:rsid w:val="006D35D7"/>
    <w:rsid w:val="006D76BD"/>
    <w:rsid w:val="006E30B6"/>
    <w:rsid w:val="006F0B3C"/>
    <w:rsid w:val="006F61E9"/>
    <w:rsid w:val="0073785C"/>
    <w:rsid w:val="007A5B3C"/>
    <w:rsid w:val="007C5D77"/>
    <w:rsid w:val="007D45B3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BE7B3E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C0"/>
    <w:rsid w:val="00CC4A6B"/>
    <w:rsid w:val="00CD2867"/>
    <w:rsid w:val="00CD7135"/>
    <w:rsid w:val="00CE7499"/>
    <w:rsid w:val="00CF5D92"/>
    <w:rsid w:val="00D1570B"/>
    <w:rsid w:val="00D74606"/>
    <w:rsid w:val="00DF75D2"/>
    <w:rsid w:val="00E27E81"/>
    <w:rsid w:val="00E60B11"/>
    <w:rsid w:val="00E64569"/>
    <w:rsid w:val="00E67FA8"/>
    <w:rsid w:val="00E72600"/>
    <w:rsid w:val="00E92CDF"/>
    <w:rsid w:val="00EB40EA"/>
    <w:rsid w:val="00EB76BC"/>
    <w:rsid w:val="00ED0753"/>
    <w:rsid w:val="00F13ED1"/>
    <w:rsid w:val="00F1623E"/>
    <w:rsid w:val="00F22B2D"/>
    <w:rsid w:val="00F239CC"/>
    <w:rsid w:val="00F30900"/>
    <w:rsid w:val="00F34F66"/>
    <w:rsid w:val="00F36024"/>
    <w:rsid w:val="00F42140"/>
    <w:rsid w:val="00F6490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59</cp:revision>
  <dcterms:created xsi:type="dcterms:W3CDTF">2024-07-04T07:13:00Z</dcterms:created>
  <dcterms:modified xsi:type="dcterms:W3CDTF">2025-08-20T08:28:00Z</dcterms:modified>
</cp:coreProperties>
</file>